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120" w:type="dxa"/>
        <w:tblLayout w:type="fixed"/>
        <w:tblLook w:val="04A0" w:firstRow="1" w:lastRow="0" w:firstColumn="1" w:lastColumn="0" w:noHBand="0" w:noVBand="1"/>
      </w:tblPr>
      <w:tblGrid>
        <w:gridCol w:w="1368"/>
        <w:gridCol w:w="2610"/>
        <w:gridCol w:w="3927"/>
        <w:gridCol w:w="33"/>
        <w:gridCol w:w="4804"/>
        <w:gridCol w:w="1113"/>
        <w:gridCol w:w="265"/>
      </w:tblGrid>
      <w:tr w:rsidR="009D4A8C" w:rsidRPr="00776413" w:rsidTr="009C46F4">
        <w:tc>
          <w:tcPr>
            <w:tcW w:w="1368" w:type="dxa"/>
            <w:tcBorders>
              <w:bottom w:val="single" w:sz="12" w:space="0" w:color="auto"/>
            </w:tcBorders>
            <w:vAlign w:val="center"/>
          </w:tcPr>
          <w:p w:rsidR="00776413" w:rsidRPr="00C06B5D" w:rsidRDefault="00776413" w:rsidP="008B4EBD">
            <w:pPr>
              <w:tabs>
                <w:tab w:val="left" w:pos="2790"/>
              </w:tabs>
              <w:jc w:val="center"/>
              <w:rPr>
                <w:rFonts w:ascii="Times New Roman" w:hAnsi="Times New Roman" w:cs="Times New Roman"/>
                <w:b/>
                <w:bCs/>
                <w:sz w:val="24"/>
                <w:szCs w:val="24"/>
                <w:lang w:val="sq-AL"/>
              </w:rPr>
            </w:pPr>
            <w:r w:rsidRPr="00C06B5D">
              <w:rPr>
                <w:rFonts w:ascii="Times New Roman" w:hAnsi="Times New Roman" w:cs="Times New Roman"/>
                <w:b/>
                <w:bCs/>
                <w:sz w:val="24"/>
                <w:szCs w:val="24"/>
                <w:lang w:val="sq-AL"/>
              </w:rPr>
              <w:t>N</w:t>
            </w:r>
            <w:r w:rsidR="005B0F62" w:rsidRPr="00C06B5D">
              <w:rPr>
                <w:rFonts w:ascii="Times New Roman" w:hAnsi="Times New Roman" w:cs="Times New Roman"/>
                <w:b/>
                <w:bCs/>
                <w:sz w:val="24"/>
                <w:szCs w:val="24"/>
                <w:lang w:val="sq-AL"/>
              </w:rPr>
              <w:t>r.Rendor</w:t>
            </w:r>
          </w:p>
        </w:tc>
        <w:tc>
          <w:tcPr>
            <w:tcW w:w="2610" w:type="dxa"/>
            <w:tcBorders>
              <w:bottom w:val="single" w:sz="12" w:space="0" w:color="auto"/>
            </w:tcBorders>
            <w:vAlign w:val="center"/>
          </w:tcPr>
          <w:p w:rsidR="00776413" w:rsidRPr="00C06B5D" w:rsidRDefault="00776413" w:rsidP="008B4EBD">
            <w:pPr>
              <w:tabs>
                <w:tab w:val="left" w:pos="2790"/>
              </w:tabs>
              <w:jc w:val="center"/>
              <w:rPr>
                <w:rFonts w:ascii="Times New Roman" w:hAnsi="Times New Roman" w:cs="Times New Roman"/>
                <w:b/>
                <w:bCs/>
                <w:sz w:val="24"/>
                <w:szCs w:val="24"/>
                <w:lang w:val="sq-AL"/>
              </w:rPr>
            </w:pPr>
            <w:r w:rsidRPr="00C06B5D">
              <w:rPr>
                <w:rFonts w:ascii="Times New Roman" w:hAnsi="Times New Roman" w:cs="Times New Roman"/>
                <w:b/>
                <w:bCs/>
                <w:sz w:val="24"/>
                <w:szCs w:val="24"/>
                <w:lang w:val="sq-AL"/>
              </w:rPr>
              <w:t>D</w:t>
            </w:r>
            <w:r w:rsidR="005B0F62" w:rsidRPr="00C06B5D">
              <w:rPr>
                <w:rFonts w:ascii="Times New Roman" w:hAnsi="Times New Roman" w:cs="Times New Roman"/>
                <w:b/>
                <w:bCs/>
                <w:sz w:val="24"/>
                <w:szCs w:val="24"/>
                <w:lang w:val="sq-AL"/>
              </w:rPr>
              <w:t>ata e kërkesës</w:t>
            </w:r>
          </w:p>
        </w:tc>
        <w:tc>
          <w:tcPr>
            <w:tcW w:w="3960" w:type="dxa"/>
            <w:gridSpan w:val="2"/>
            <w:tcBorders>
              <w:bottom w:val="single" w:sz="12" w:space="0" w:color="auto"/>
            </w:tcBorders>
            <w:vAlign w:val="center"/>
          </w:tcPr>
          <w:p w:rsidR="00776413" w:rsidRPr="00C06B5D" w:rsidRDefault="00776413" w:rsidP="008B4EBD">
            <w:pPr>
              <w:tabs>
                <w:tab w:val="left" w:pos="2790"/>
              </w:tabs>
              <w:jc w:val="center"/>
              <w:rPr>
                <w:rFonts w:ascii="Times New Roman" w:hAnsi="Times New Roman" w:cs="Times New Roman"/>
                <w:b/>
                <w:bCs/>
                <w:sz w:val="24"/>
                <w:szCs w:val="24"/>
                <w:lang w:val="sq-AL"/>
              </w:rPr>
            </w:pPr>
            <w:r w:rsidRPr="00C06B5D">
              <w:rPr>
                <w:rFonts w:ascii="Times New Roman" w:hAnsi="Times New Roman" w:cs="Times New Roman"/>
                <w:b/>
                <w:bCs/>
                <w:sz w:val="24"/>
                <w:szCs w:val="24"/>
                <w:lang w:val="sq-AL"/>
              </w:rPr>
              <w:t>O</w:t>
            </w:r>
            <w:r w:rsidR="005B0F62" w:rsidRPr="00C06B5D">
              <w:rPr>
                <w:rFonts w:ascii="Times New Roman" w:hAnsi="Times New Roman" w:cs="Times New Roman"/>
                <w:b/>
                <w:bCs/>
                <w:sz w:val="24"/>
                <w:szCs w:val="24"/>
                <w:lang w:val="sq-AL"/>
              </w:rPr>
              <w:t>bjekti</w:t>
            </w:r>
            <w:r w:rsidR="009D4A8C" w:rsidRPr="00C06B5D">
              <w:rPr>
                <w:rFonts w:ascii="Times New Roman" w:hAnsi="Times New Roman" w:cs="Times New Roman"/>
                <w:b/>
                <w:bCs/>
                <w:sz w:val="24"/>
                <w:szCs w:val="24"/>
                <w:lang w:val="sq-AL"/>
              </w:rPr>
              <w:t xml:space="preserve"> I </w:t>
            </w:r>
            <w:r w:rsidR="005B0F62" w:rsidRPr="00C06B5D">
              <w:rPr>
                <w:rFonts w:ascii="Times New Roman" w:hAnsi="Times New Roman" w:cs="Times New Roman"/>
                <w:b/>
                <w:bCs/>
                <w:sz w:val="24"/>
                <w:szCs w:val="24"/>
                <w:lang w:val="sq-AL"/>
              </w:rPr>
              <w:t>kërkesës</w:t>
            </w:r>
          </w:p>
        </w:tc>
        <w:tc>
          <w:tcPr>
            <w:tcW w:w="4804" w:type="dxa"/>
            <w:tcBorders>
              <w:bottom w:val="single" w:sz="12" w:space="0" w:color="auto"/>
            </w:tcBorders>
            <w:vAlign w:val="center"/>
          </w:tcPr>
          <w:p w:rsidR="00776413" w:rsidRPr="00C06B5D" w:rsidRDefault="005B0F62" w:rsidP="008B4EBD">
            <w:pPr>
              <w:tabs>
                <w:tab w:val="left" w:pos="2790"/>
              </w:tabs>
              <w:jc w:val="center"/>
              <w:rPr>
                <w:rFonts w:ascii="Times New Roman" w:hAnsi="Times New Roman" w:cs="Times New Roman"/>
                <w:b/>
                <w:bCs/>
                <w:sz w:val="24"/>
                <w:szCs w:val="24"/>
                <w:lang w:val="sq-AL"/>
              </w:rPr>
            </w:pPr>
            <w:r w:rsidRPr="00C06B5D">
              <w:rPr>
                <w:rFonts w:ascii="Times New Roman" w:hAnsi="Times New Roman" w:cs="Times New Roman"/>
                <w:b/>
                <w:bCs/>
                <w:sz w:val="24"/>
                <w:szCs w:val="24"/>
                <w:lang w:val="sq-AL"/>
              </w:rPr>
              <w:t>Përgjigje</w:t>
            </w:r>
          </w:p>
        </w:tc>
        <w:tc>
          <w:tcPr>
            <w:tcW w:w="1113" w:type="dxa"/>
            <w:tcBorders>
              <w:bottom w:val="single" w:sz="12" w:space="0" w:color="auto"/>
            </w:tcBorders>
            <w:vAlign w:val="center"/>
          </w:tcPr>
          <w:p w:rsidR="00776413" w:rsidRDefault="009C46F4" w:rsidP="009D4A8C">
            <w:pPr>
              <w:tabs>
                <w:tab w:val="left" w:pos="2790"/>
              </w:tabs>
              <w:rPr>
                <w:rFonts w:ascii="Times New Roman" w:hAnsi="Times New Roman" w:cs="Times New Roman"/>
                <w:b/>
                <w:bCs/>
                <w:sz w:val="24"/>
                <w:szCs w:val="24"/>
                <w:lang w:val="sq-AL"/>
              </w:rPr>
            </w:pPr>
            <w:r>
              <w:rPr>
                <w:rFonts w:ascii="Times New Roman" w:hAnsi="Times New Roman" w:cs="Times New Roman"/>
                <w:b/>
                <w:bCs/>
                <w:sz w:val="24"/>
                <w:szCs w:val="24"/>
                <w:lang w:val="sq-AL"/>
              </w:rPr>
              <w:t>Tarifa</w:t>
            </w:r>
          </w:p>
          <w:p w:rsidR="009C46F4" w:rsidRPr="00C06B5D" w:rsidRDefault="009C46F4" w:rsidP="009D4A8C">
            <w:pPr>
              <w:tabs>
                <w:tab w:val="left" w:pos="2790"/>
              </w:tabs>
              <w:rPr>
                <w:rFonts w:ascii="Times New Roman" w:hAnsi="Times New Roman" w:cs="Times New Roman"/>
                <w:b/>
                <w:bCs/>
                <w:sz w:val="24"/>
                <w:szCs w:val="24"/>
                <w:lang w:val="sq-AL"/>
              </w:rPr>
            </w:pPr>
          </w:p>
        </w:tc>
        <w:tc>
          <w:tcPr>
            <w:tcW w:w="265" w:type="dxa"/>
            <w:tcBorders>
              <w:bottom w:val="single" w:sz="12" w:space="0" w:color="auto"/>
            </w:tcBorders>
            <w:vAlign w:val="center"/>
          </w:tcPr>
          <w:p w:rsidR="00776413" w:rsidRPr="00C06B5D" w:rsidRDefault="00776413" w:rsidP="009D4A8C">
            <w:pPr>
              <w:tabs>
                <w:tab w:val="left" w:pos="2790"/>
              </w:tabs>
              <w:rPr>
                <w:rFonts w:ascii="Times New Roman" w:hAnsi="Times New Roman" w:cs="Times New Roman"/>
                <w:b/>
                <w:bCs/>
                <w:sz w:val="24"/>
                <w:szCs w:val="24"/>
                <w:lang w:val="sq-AL"/>
              </w:rPr>
            </w:pPr>
          </w:p>
        </w:tc>
      </w:tr>
      <w:tr w:rsidR="009D4A8C" w:rsidTr="009C46F4">
        <w:trPr>
          <w:gridAfter w:val="1"/>
          <w:wAfter w:w="265" w:type="dxa"/>
        </w:trPr>
        <w:tc>
          <w:tcPr>
            <w:tcW w:w="1368" w:type="dxa"/>
          </w:tcPr>
          <w:p w:rsidR="009D4A8C" w:rsidRPr="00A17BB1" w:rsidRDefault="00CE38A1" w:rsidP="00776413">
            <w:pPr>
              <w:tabs>
                <w:tab w:val="left" w:pos="2790"/>
              </w:tabs>
              <w:rPr>
                <w:b/>
              </w:rPr>
            </w:pPr>
            <w:r w:rsidRPr="00A17BB1">
              <w:rPr>
                <w:b/>
              </w:rPr>
              <w:t>1.</w:t>
            </w:r>
          </w:p>
        </w:tc>
        <w:tc>
          <w:tcPr>
            <w:tcW w:w="2610" w:type="dxa"/>
          </w:tcPr>
          <w:p w:rsidR="009D4A8C" w:rsidRPr="003138FE" w:rsidRDefault="00383518" w:rsidP="001821AD">
            <w:pPr>
              <w:rPr>
                <w:rFonts w:ascii="Times New Roman" w:hAnsi="Times New Roman" w:cs="Times New Roman"/>
                <w:sz w:val="24"/>
                <w:szCs w:val="24"/>
              </w:rPr>
            </w:pPr>
            <w:r>
              <w:rPr>
                <w:rFonts w:ascii="Times New Roman" w:hAnsi="Times New Roman" w:cs="Times New Roman"/>
                <w:sz w:val="24"/>
                <w:szCs w:val="24"/>
              </w:rPr>
              <w:t>22.01.2025</w:t>
            </w:r>
          </w:p>
        </w:tc>
        <w:tc>
          <w:tcPr>
            <w:tcW w:w="3927" w:type="dxa"/>
          </w:tcPr>
          <w:p w:rsidR="001821AD" w:rsidRPr="003138FE" w:rsidRDefault="00BE5177" w:rsidP="001821AD">
            <w:pPr>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383518" w:rsidRPr="00383518" w:rsidRDefault="00383518" w:rsidP="00383518">
            <w:pPr>
              <w:rPr>
                <w:rFonts w:ascii="Times New Roman" w:eastAsia="Times New Roman" w:hAnsi="Times New Roman" w:cs="Times New Roman"/>
                <w:sz w:val="24"/>
                <w:szCs w:val="24"/>
              </w:rPr>
            </w:pPr>
            <w:r w:rsidRPr="00383518">
              <w:rPr>
                <w:rFonts w:ascii="Times New Roman" w:eastAsia="Times New Roman" w:hAnsi="Times New Roman" w:cs="Times New Roman"/>
                <w:sz w:val="24"/>
                <w:szCs w:val="24"/>
              </w:rPr>
              <w:t>Per t</w:t>
            </w:r>
            <w:r w:rsidR="00BE5177">
              <w:rPr>
                <w:rFonts w:ascii="Times New Roman" w:eastAsia="Times New Roman" w:hAnsi="Times New Roman" w:cs="Times New Roman"/>
                <w:sz w:val="24"/>
                <w:szCs w:val="24"/>
              </w:rPr>
              <w:t>ë</w:t>
            </w:r>
            <w:r w:rsidRPr="00383518">
              <w:rPr>
                <w:rFonts w:ascii="Times New Roman" w:eastAsia="Times New Roman" w:hAnsi="Times New Roman" w:cs="Times New Roman"/>
                <w:sz w:val="24"/>
                <w:szCs w:val="24"/>
              </w:rPr>
              <w:t xml:space="preserve"> marr</w:t>
            </w:r>
            <w:r w:rsidR="00BE5177">
              <w:rPr>
                <w:rFonts w:ascii="Times New Roman" w:eastAsia="Times New Roman" w:hAnsi="Times New Roman" w:cs="Times New Roman"/>
                <w:sz w:val="24"/>
                <w:szCs w:val="24"/>
              </w:rPr>
              <w:t>ë</w:t>
            </w:r>
            <w:r w:rsidRPr="00383518">
              <w:rPr>
                <w:rFonts w:ascii="Times New Roman" w:eastAsia="Times New Roman" w:hAnsi="Times New Roman" w:cs="Times New Roman"/>
                <w:sz w:val="24"/>
                <w:szCs w:val="24"/>
              </w:rPr>
              <w:t>informacionin e k</w:t>
            </w:r>
            <w:r w:rsidR="00BE5177">
              <w:rPr>
                <w:rFonts w:ascii="Times New Roman" w:eastAsia="Times New Roman" w:hAnsi="Times New Roman" w:cs="Times New Roman"/>
                <w:sz w:val="24"/>
                <w:szCs w:val="24"/>
              </w:rPr>
              <w:t>ë</w:t>
            </w:r>
            <w:r w:rsidRPr="00383518">
              <w:rPr>
                <w:rFonts w:ascii="Times New Roman" w:eastAsia="Times New Roman" w:hAnsi="Times New Roman" w:cs="Times New Roman"/>
                <w:sz w:val="24"/>
                <w:szCs w:val="24"/>
              </w:rPr>
              <w:t>rkuar t</w:t>
            </w:r>
            <w:r w:rsidR="00BE5177">
              <w:rPr>
                <w:rFonts w:ascii="Times New Roman" w:eastAsia="Times New Roman" w:hAnsi="Times New Roman" w:cs="Times New Roman"/>
                <w:sz w:val="24"/>
                <w:szCs w:val="24"/>
              </w:rPr>
              <w:t>ë</w:t>
            </w:r>
            <w:r w:rsidRPr="00383518">
              <w:rPr>
                <w:rFonts w:ascii="Times New Roman" w:eastAsia="Times New Roman" w:hAnsi="Times New Roman" w:cs="Times New Roman"/>
                <w:sz w:val="24"/>
                <w:szCs w:val="24"/>
              </w:rPr>
              <w:t xml:space="preserve"> lutem shiko faqen zyrtare t</w:t>
            </w:r>
            <w:r w:rsidR="00BE5177">
              <w:rPr>
                <w:rFonts w:ascii="Times New Roman" w:eastAsia="Times New Roman" w:hAnsi="Times New Roman" w:cs="Times New Roman"/>
                <w:sz w:val="24"/>
                <w:szCs w:val="24"/>
              </w:rPr>
              <w:t>ë</w:t>
            </w:r>
            <w:r w:rsidRPr="00383518">
              <w:rPr>
                <w:rFonts w:ascii="Times New Roman" w:eastAsia="Times New Roman" w:hAnsi="Times New Roman" w:cs="Times New Roman"/>
                <w:sz w:val="24"/>
                <w:szCs w:val="24"/>
              </w:rPr>
              <w:t xml:space="preserve"> ISHP dhe AKM.</w:t>
            </w:r>
          </w:p>
          <w:p w:rsidR="00C15ADC" w:rsidRPr="003138FE" w:rsidRDefault="00C15ADC" w:rsidP="00C15ADC">
            <w:pPr>
              <w:tabs>
                <w:tab w:val="left" w:pos="2790"/>
              </w:tabs>
              <w:rPr>
                <w:rFonts w:ascii="Times New Roman" w:hAnsi="Times New Roman" w:cs="Times New Roman"/>
                <w:sz w:val="24"/>
                <w:szCs w:val="24"/>
                <w:lang w:val="sq-AL"/>
              </w:rPr>
            </w:pPr>
          </w:p>
        </w:tc>
        <w:tc>
          <w:tcPr>
            <w:tcW w:w="1113" w:type="dxa"/>
          </w:tcPr>
          <w:p w:rsidR="009D4A8C" w:rsidRPr="00BE469E" w:rsidRDefault="00BE5177" w:rsidP="00776413">
            <w:pPr>
              <w:tabs>
                <w:tab w:val="left" w:pos="2790"/>
              </w:tabs>
              <w:rPr>
                <w:rFonts w:ascii="Times New Roman" w:hAnsi="Times New Roman" w:cs="Times New Roman"/>
                <w:sz w:val="24"/>
                <w:szCs w:val="24"/>
                <w:lang w:val="sq-AL"/>
              </w:rPr>
            </w:pPr>
            <w:r w:rsidRPr="00BE469E">
              <w:rPr>
                <w:rFonts w:ascii="Times New Roman" w:hAnsi="Times New Roman" w:cs="Times New Roman"/>
                <w:sz w:val="24"/>
                <w:szCs w:val="24"/>
                <w:lang w:val="sq-AL"/>
              </w:rPr>
              <w:t>Nuk ka</w:t>
            </w:r>
          </w:p>
        </w:tc>
      </w:tr>
      <w:tr w:rsidR="00115BE7" w:rsidTr="009C46F4">
        <w:trPr>
          <w:gridAfter w:val="1"/>
          <w:wAfter w:w="265" w:type="dxa"/>
        </w:trPr>
        <w:tc>
          <w:tcPr>
            <w:tcW w:w="1368" w:type="dxa"/>
          </w:tcPr>
          <w:p w:rsidR="00115BE7" w:rsidRPr="00A17BB1" w:rsidRDefault="0090101D" w:rsidP="00115BE7">
            <w:pPr>
              <w:tabs>
                <w:tab w:val="left" w:pos="2790"/>
              </w:tabs>
              <w:rPr>
                <w:b/>
              </w:rPr>
            </w:pPr>
            <w:r>
              <w:rPr>
                <w:b/>
              </w:rPr>
              <w:t>2.</w:t>
            </w:r>
          </w:p>
        </w:tc>
        <w:tc>
          <w:tcPr>
            <w:tcW w:w="2610" w:type="dxa"/>
          </w:tcPr>
          <w:p w:rsidR="00115BE7" w:rsidRDefault="00115BE7" w:rsidP="00115BE7">
            <w:pPr>
              <w:rPr>
                <w:rFonts w:ascii="Times New Roman" w:hAnsi="Times New Roman" w:cs="Times New Roman"/>
                <w:sz w:val="24"/>
                <w:szCs w:val="24"/>
              </w:rPr>
            </w:pPr>
            <w:r>
              <w:rPr>
                <w:rFonts w:ascii="Times New Roman" w:hAnsi="Times New Roman" w:cs="Times New Roman"/>
                <w:sz w:val="24"/>
                <w:szCs w:val="24"/>
              </w:rPr>
              <w:t>03.02.2025</w:t>
            </w:r>
          </w:p>
        </w:tc>
        <w:tc>
          <w:tcPr>
            <w:tcW w:w="3927" w:type="dxa"/>
          </w:tcPr>
          <w:p w:rsidR="00115BE7" w:rsidRPr="003138FE" w:rsidRDefault="00115BE7" w:rsidP="00115BE7">
            <w:pPr>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1.A ka një datë zyrtare se kur Shqipëria doli nga gjendja e emergjencës kombëtare nën infeksionin e COVID-19?</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 xml:space="preserve"> – 5 maj 2023 </w:t>
            </w:r>
            <w:r w:rsidR="00B007DB">
              <w:rPr>
                <w:rFonts w:ascii="Times New Roman" w:eastAsia="Times New Roman" w:hAnsi="Times New Roman" w:cs="Times New Roman"/>
                <w:color w:val="000000"/>
                <w:sz w:val="24"/>
                <w:szCs w:val="24"/>
              </w:rPr>
              <w:t>www</w:t>
            </w:r>
            <w:r w:rsidRPr="00115BE7">
              <w:rPr>
                <w:rFonts w:ascii="Times New Roman" w:eastAsia="Times New Roman" w:hAnsi="Times New Roman" w:cs="Times New Roman"/>
                <w:color w:val="000000"/>
                <w:sz w:val="24"/>
                <w:szCs w:val="24"/>
              </w:rPr>
              <w:t>.</w:t>
            </w:r>
            <w:r w:rsidR="00B007DB">
              <w:rPr>
                <w:rFonts w:ascii="Times New Roman" w:eastAsia="Times New Roman" w:hAnsi="Times New Roman" w:cs="Times New Roman"/>
                <w:color w:val="000000"/>
                <w:sz w:val="24"/>
                <w:szCs w:val="24"/>
              </w:rPr>
              <w:t>w</w:t>
            </w:r>
            <w:bookmarkStart w:id="0" w:name="_GoBack"/>
            <w:bookmarkEnd w:id="0"/>
            <w:r w:rsidRPr="00115BE7">
              <w:rPr>
                <w:rFonts w:ascii="Times New Roman" w:eastAsia="Times New Roman" w:hAnsi="Times New Roman" w:cs="Times New Roman"/>
                <w:color w:val="000000"/>
                <w:sz w:val="24"/>
                <w:szCs w:val="24"/>
              </w:rPr>
              <w:t>ho.org.int</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2. Sa ishte numri total i rasteve të konfirmuara me COVID-19 në Shqipëri nga marsi 2020 deri në fund të gjendjes së emergjencës kombëtare nën infeksionin e COVID-19?</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 Deri në 25 prill 2023 nr i rasteve sipas buletinit javor, të dh</w:t>
            </w:r>
            <w:r w:rsidR="00B007DB">
              <w:rPr>
                <w:rFonts w:ascii="Times New Roman" w:eastAsia="Times New Roman" w:hAnsi="Times New Roman" w:cs="Times New Roman"/>
                <w:color w:val="000000"/>
                <w:sz w:val="24"/>
                <w:szCs w:val="24"/>
              </w:rPr>
              <w:t>ë</w:t>
            </w:r>
            <w:r w:rsidRPr="00115BE7">
              <w:rPr>
                <w:rFonts w:ascii="Times New Roman" w:eastAsia="Times New Roman" w:hAnsi="Times New Roman" w:cs="Times New Roman"/>
                <w:color w:val="000000"/>
                <w:sz w:val="24"/>
                <w:szCs w:val="24"/>
              </w:rPr>
              <w:t>nat e agreguara nga raportimet ishte: 310536</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3. Sa ishte numri total i viktimave si pasojë e COVID-19 – ju lutem specifikoni si numër të përgjithshëm moshën, gjininë dhe qarkun ku kishin rezidencën, – dhe sa prej tyre ishin punonjës shëndetësorë (mjekë, infermierë, teknikë laboratorë, etj.) – ju lutem specifikoni si numër të përgjithshëm gjininë, moshën dhe vendin ku shërbenin?</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 Total vdekje sipas raportimeve t</w:t>
            </w:r>
            <w:r w:rsidR="00B007DB">
              <w:rPr>
                <w:rFonts w:ascii="Times New Roman" w:eastAsia="Times New Roman" w:hAnsi="Times New Roman" w:cs="Times New Roman"/>
                <w:color w:val="000000"/>
                <w:sz w:val="24"/>
                <w:szCs w:val="24"/>
              </w:rPr>
              <w:t>ë</w:t>
            </w:r>
            <w:r w:rsidRPr="00115BE7">
              <w:rPr>
                <w:rFonts w:ascii="Times New Roman" w:eastAsia="Times New Roman" w:hAnsi="Times New Roman" w:cs="Times New Roman"/>
                <w:color w:val="000000"/>
                <w:sz w:val="24"/>
                <w:szCs w:val="24"/>
              </w:rPr>
              <w:t xml:space="preserve"> d</w:t>
            </w:r>
            <w:r w:rsidR="00B007DB">
              <w:rPr>
                <w:rFonts w:ascii="Times New Roman" w:eastAsia="Times New Roman" w:hAnsi="Times New Roman" w:cs="Times New Roman"/>
                <w:color w:val="000000"/>
                <w:sz w:val="24"/>
                <w:szCs w:val="24"/>
              </w:rPr>
              <w:t>ë</w:t>
            </w:r>
            <w:r w:rsidRPr="00115BE7">
              <w:rPr>
                <w:rFonts w:ascii="Times New Roman" w:eastAsia="Times New Roman" w:hAnsi="Times New Roman" w:cs="Times New Roman"/>
                <w:color w:val="000000"/>
                <w:sz w:val="24"/>
                <w:szCs w:val="24"/>
              </w:rPr>
              <w:t>rguara deri me dat</w:t>
            </w:r>
            <w:r w:rsidR="00B007DB">
              <w:rPr>
                <w:rFonts w:ascii="Times New Roman" w:eastAsia="Times New Roman" w:hAnsi="Times New Roman" w:cs="Times New Roman"/>
                <w:color w:val="000000"/>
                <w:sz w:val="24"/>
                <w:szCs w:val="24"/>
              </w:rPr>
              <w:t>ë</w:t>
            </w:r>
            <w:r w:rsidRPr="00115BE7">
              <w:rPr>
                <w:rFonts w:ascii="Times New Roman" w:eastAsia="Times New Roman" w:hAnsi="Times New Roman" w:cs="Times New Roman"/>
                <w:color w:val="000000"/>
                <w:sz w:val="24"/>
                <w:szCs w:val="24"/>
              </w:rPr>
              <w:t xml:space="preserve"> 25 prill 2025, nga Buletini javor, ishte: 3625.</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lastRenderedPageBreak/>
              <w:t>4. Në bilancin e pandemisë që bëhej publik gjatë periudhës së emergjencës kombëtare autoritetet raportonin vetëm të dhënat që referoheshin nga sistemi publik, pra spitalet publike, a është rishikuar bilanci zyrtar i pandemisë duke përllogaritur edhe numrin e qytetarëve të infektuar, të cilët u trajtuan apo humbën dhe jetën në spitale private dhe jashtë shtetit? Nëse po, sa ishte numri i këtyre personave, – ju lutem specifikoni si numër të përgjithshëm gjininë, moshën dhe qarkun kukishin rezidencën.</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 Pandemia e COVID 19 vijon pamvaresisht emergjencës.</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5. Sa vaksina u administruan gjithsej – ju lutem specifikoni llojin e vaksinave dhe vendin e origjinës – dhe sa ishte përqindja e popullsisë së vaksinuar plotësisht – ju lutem specifikoni si numër të përgjithshëm moshën, gjininë dhe qarkun e rezidencës së tyre, – në fund të gjendjes së emergjencës kombëtare nga infeksioni i COVID-19?</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 Vaksinimi i COVID 19 vijon ende, mbeshtetur ne rekomandimet e OBSH për një dozë vjetore ndaj COVID 19, sipas këkesës së popullatës.</w:t>
            </w:r>
          </w:p>
          <w:p w:rsidR="00115BE7" w:rsidRPr="00383518" w:rsidRDefault="00115BE7" w:rsidP="00115BE7">
            <w:pPr>
              <w:rPr>
                <w:rFonts w:ascii="Times New Roman" w:eastAsia="Times New Roman" w:hAnsi="Times New Roman" w:cs="Times New Roman"/>
                <w:sz w:val="24"/>
                <w:szCs w:val="24"/>
              </w:rPr>
            </w:pPr>
          </w:p>
        </w:tc>
        <w:tc>
          <w:tcPr>
            <w:tcW w:w="1113" w:type="dxa"/>
          </w:tcPr>
          <w:p w:rsidR="00115BE7" w:rsidRPr="00BE469E" w:rsidRDefault="00115BE7"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115BE7" w:rsidTr="009C46F4">
        <w:trPr>
          <w:gridAfter w:val="1"/>
          <w:wAfter w:w="265" w:type="dxa"/>
        </w:trPr>
        <w:tc>
          <w:tcPr>
            <w:tcW w:w="1368" w:type="dxa"/>
          </w:tcPr>
          <w:p w:rsidR="00115BE7" w:rsidRPr="00A17BB1" w:rsidRDefault="0090101D" w:rsidP="00115BE7">
            <w:pPr>
              <w:tabs>
                <w:tab w:val="left" w:pos="2790"/>
              </w:tabs>
              <w:rPr>
                <w:b/>
              </w:rPr>
            </w:pPr>
            <w:r>
              <w:rPr>
                <w:b/>
              </w:rPr>
              <w:lastRenderedPageBreak/>
              <w:t>3</w:t>
            </w:r>
            <w:r w:rsidR="00115BE7">
              <w:rPr>
                <w:b/>
              </w:rPr>
              <w:t>.</w:t>
            </w:r>
          </w:p>
        </w:tc>
        <w:tc>
          <w:tcPr>
            <w:tcW w:w="2610" w:type="dxa"/>
          </w:tcPr>
          <w:p w:rsidR="00115BE7" w:rsidRPr="003138FE" w:rsidRDefault="00115BE7" w:rsidP="00115BE7">
            <w:pPr>
              <w:rPr>
                <w:rFonts w:ascii="Times New Roman" w:hAnsi="Times New Roman" w:cs="Times New Roman"/>
                <w:sz w:val="24"/>
                <w:szCs w:val="24"/>
              </w:rPr>
            </w:pPr>
            <w:r>
              <w:rPr>
                <w:rFonts w:ascii="Times New Roman" w:hAnsi="Times New Roman" w:cs="Times New Roman"/>
                <w:sz w:val="24"/>
                <w:szCs w:val="24"/>
              </w:rPr>
              <w:t>06.02.2025</w:t>
            </w:r>
          </w:p>
        </w:tc>
        <w:tc>
          <w:tcPr>
            <w:tcW w:w="3927" w:type="dxa"/>
          </w:tcPr>
          <w:p w:rsidR="00115BE7" w:rsidRPr="003138FE" w:rsidRDefault="00115BE7" w:rsidP="00115BE7">
            <w:pPr>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115BE7" w:rsidRDefault="00115BE7" w:rsidP="00115BE7">
            <w:pPr>
              <w:tabs>
                <w:tab w:val="left" w:pos="2790"/>
              </w:tabs>
              <w:rPr>
                <w:b/>
                <w:lang w:val="sq-AL"/>
              </w:rPr>
            </w:pPr>
            <w:r w:rsidRPr="00BE5177">
              <w:rPr>
                <w:rFonts w:ascii="Times New Roman" w:hAnsi="Times New Roman" w:cs="Times New Roman"/>
                <w:b/>
                <w:sz w:val="24"/>
                <w:szCs w:val="24"/>
                <w:lang w:val="sq-AL"/>
              </w:rPr>
              <w:t>Rastet e reja me kancer te diagnostikuar gjate vitit</w:t>
            </w:r>
            <w:r w:rsidRPr="007D478B">
              <w:rPr>
                <w:b/>
                <w:lang w:val="sq-AL"/>
              </w:rPr>
              <w:t xml:space="preserve"> 2023</w:t>
            </w:r>
            <w:r w:rsidRPr="007D478B">
              <w:rPr>
                <w:noProof/>
                <w:lang w:val="it-IT"/>
              </w:rPr>
              <w:drawing>
                <wp:inline distT="0" distB="0" distL="0" distR="0" wp14:anchorId="150590FA" wp14:editId="1197720F">
                  <wp:extent cx="2200275" cy="30861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659" cy="3130119"/>
                          </a:xfrm>
                          <a:prstGeom prst="rect">
                            <a:avLst/>
                          </a:prstGeom>
                          <a:noFill/>
                        </pic:spPr>
                      </pic:pic>
                    </a:graphicData>
                  </a:graphic>
                </wp:inline>
              </w:drawing>
            </w:r>
          </w:p>
          <w:p w:rsidR="00115BE7" w:rsidRPr="00BE5177" w:rsidRDefault="00115BE7" w:rsidP="00115BE7">
            <w:pPr>
              <w:rPr>
                <w:rFonts w:ascii="Times New Roman" w:hAnsi="Times New Roman" w:cs="Times New Roman"/>
                <w:i/>
                <w:sz w:val="24"/>
                <w:szCs w:val="24"/>
              </w:rPr>
            </w:pPr>
            <w:r w:rsidRPr="00BE5177">
              <w:rPr>
                <w:rFonts w:ascii="Times New Roman" w:hAnsi="Times New Roman" w:cs="Times New Roman"/>
                <w:i/>
                <w:sz w:val="24"/>
                <w:szCs w:val="24"/>
              </w:rPr>
              <w:t>Vetem te femrat. Ne 2023 dhe 2022 u diagnostikuan perkatesisht 15 dhe 12 kancere te gjirit te meshkujt</w:t>
            </w:r>
          </w:p>
          <w:p w:rsidR="00115BE7" w:rsidRPr="00BE5177" w:rsidRDefault="00115BE7" w:rsidP="00115BE7">
            <w:pPr>
              <w:rPr>
                <w:rFonts w:ascii="Times New Roman" w:hAnsi="Times New Roman" w:cs="Times New Roman"/>
                <w:i/>
                <w:sz w:val="24"/>
                <w:szCs w:val="24"/>
              </w:rPr>
            </w:pPr>
            <w:r w:rsidRPr="00BE5177">
              <w:rPr>
                <w:rFonts w:ascii="Times New Roman" w:hAnsi="Times New Roman" w:cs="Times New Roman"/>
                <w:i/>
                <w:sz w:val="24"/>
                <w:szCs w:val="24"/>
              </w:rPr>
              <w:t>**Nuk perfshihen melanomat</w:t>
            </w:r>
          </w:p>
          <w:p w:rsidR="00115BE7" w:rsidRPr="00BE5177" w:rsidRDefault="00115BE7" w:rsidP="00115BE7">
            <w:pPr>
              <w:spacing w:line="360" w:lineRule="auto"/>
              <w:jc w:val="center"/>
              <w:rPr>
                <w:rFonts w:ascii="Times New Roman" w:hAnsi="Times New Roman" w:cs="Times New Roman"/>
                <w:b/>
                <w:sz w:val="24"/>
                <w:szCs w:val="24"/>
                <w:lang w:val="it-IT"/>
              </w:rPr>
            </w:pPr>
            <w:r w:rsidRPr="00BE5177">
              <w:rPr>
                <w:rFonts w:ascii="Times New Roman" w:hAnsi="Times New Roman" w:cs="Times New Roman"/>
                <w:b/>
                <w:sz w:val="24"/>
                <w:szCs w:val="24"/>
                <w:lang w:val="it-IT"/>
              </w:rPr>
              <w:t>Rastet e reja me kancer te diagnostikuar cdo vit per periudhen 2015-2023</w:t>
            </w:r>
          </w:p>
          <w:p w:rsidR="00115BE7" w:rsidRPr="007D478B" w:rsidRDefault="00115BE7" w:rsidP="00115BE7">
            <w:pPr>
              <w:spacing w:line="360" w:lineRule="auto"/>
              <w:jc w:val="both"/>
              <w:rPr>
                <w:lang w:val="sq-AL"/>
              </w:rPr>
            </w:pPr>
          </w:p>
          <w:p w:rsidR="00115BE7" w:rsidRPr="009C46F4" w:rsidRDefault="00115BE7" w:rsidP="00115BE7">
            <w:pPr>
              <w:spacing w:after="200" w:line="360" w:lineRule="auto"/>
              <w:ind w:left="360"/>
              <w:rPr>
                <w:lang w:val="it-IT"/>
              </w:rPr>
            </w:pPr>
            <w:r w:rsidRPr="007D478B">
              <w:rPr>
                <w:noProof/>
              </w:rPr>
              <w:lastRenderedPageBreak/>
              <w:drawing>
                <wp:inline distT="0" distB="0" distL="0" distR="0" wp14:anchorId="79FF5581" wp14:editId="53802E92">
                  <wp:extent cx="2838450" cy="2476500"/>
                  <wp:effectExtent l="0" t="0" r="0" b="0"/>
                  <wp:docPr id="40" name="Chart 40">
                    <a:extLst xmlns:a="http://schemas.openxmlformats.org/drawingml/2006/main">
                      <a:ext uri="{FF2B5EF4-FFF2-40B4-BE49-F238E27FC236}">
                        <a16:creationId xmlns:a16="http://schemas.microsoft.com/office/drawing/2014/main" id="{E58D38B9-54FF-465C-9845-565F2045D1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E5177">
              <w:rPr>
                <w:rFonts w:ascii="Times New Roman" w:hAnsi="Times New Roman" w:cs="Times New Roman"/>
                <w:sz w:val="24"/>
                <w:szCs w:val="24"/>
                <w:lang w:val="it-IT"/>
              </w:rPr>
              <w:t>Kerkesa per vdekjet lutemi ti drejtohet INSTAT</w:t>
            </w:r>
          </w:p>
          <w:p w:rsidR="00115BE7" w:rsidRPr="003138FE" w:rsidRDefault="00115BE7" w:rsidP="00115BE7">
            <w:pPr>
              <w:tabs>
                <w:tab w:val="left" w:pos="2790"/>
              </w:tabs>
              <w:rPr>
                <w:rFonts w:ascii="Times New Roman" w:hAnsi="Times New Roman" w:cs="Times New Roman"/>
                <w:sz w:val="24"/>
                <w:szCs w:val="24"/>
                <w:lang w:val="sq-AL"/>
              </w:rPr>
            </w:pPr>
          </w:p>
        </w:tc>
        <w:tc>
          <w:tcPr>
            <w:tcW w:w="1113" w:type="dxa"/>
          </w:tcPr>
          <w:p w:rsidR="00115BE7" w:rsidRPr="00BE469E" w:rsidRDefault="00115BE7" w:rsidP="00115BE7">
            <w:pPr>
              <w:tabs>
                <w:tab w:val="left" w:pos="2790"/>
              </w:tabs>
              <w:rPr>
                <w:rFonts w:ascii="Times New Roman" w:hAnsi="Times New Roman" w:cs="Times New Roman"/>
                <w:sz w:val="24"/>
                <w:szCs w:val="24"/>
                <w:lang w:val="sq-AL"/>
              </w:rPr>
            </w:pPr>
            <w:r w:rsidRPr="00BE469E">
              <w:rPr>
                <w:rFonts w:ascii="Times New Roman" w:hAnsi="Times New Roman" w:cs="Times New Roman"/>
                <w:sz w:val="24"/>
                <w:szCs w:val="24"/>
                <w:lang w:val="sq-AL"/>
              </w:rPr>
              <w:lastRenderedPageBreak/>
              <w:t>Nuk ka</w:t>
            </w:r>
          </w:p>
        </w:tc>
      </w:tr>
      <w:tr w:rsidR="00115BE7" w:rsidTr="009C46F4">
        <w:trPr>
          <w:gridAfter w:val="1"/>
          <w:wAfter w:w="265" w:type="dxa"/>
        </w:trPr>
        <w:tc>
          <w:tcPr>
            <w:tcW w:w="1368" w:type="dxa"/>
          </w:tcPr>
          <w:p w:rsidR="00115BE7" w:rsidRPr="00A17BB1" w:rsidRDefault="0090101D" w:rsidP="00115BE7">
            <w:pPr>
              <w:tabs>
                <w:tab w:val="left" w:pos="2790"/>
              </w:tabs>
              <w:rPr>
                <w:b/>
              </w:rPr>
            </w:pPr>
            <w:r>
              <w:rPr>
                <w:b/>
              </w:rPr>
              <w:t>4</w:t>
            </w:r>
            <w:r w:rsidR="00115BE7" w:rsidRPr="00A17BB1">
              <w:rPr>
                <w:b/>
              </w:rPr>
              <w:t>.</w:t>
            </w:r>
          </w:p>
        </w:tc>
        <w:tc>
          <w:tcPr>
            <w:tcW w:w="2610" w:type="dxa"/>
          </w:tcPr>
          <w:p w:rsidR="00115BE7" w:rsidRPr="003138FE" w:rsidRDefault="00115BE7" w:rsidP="00115BE7">
            <w:pPr>
              <w:rPr>
                <w:rFonts w:ascii="Times New Roman" w:hAnsi="Times New Roman" w:cs="Times New Roman"/>
                <w:sz w:val="24"/>
                <w:szCs w:val="24"/>
              </w:rPr>
            </w:pPr>
            <w:r>
              <w:rPr>
                <w:rFonts w:ascii="Times New Roman" w:hAnsi="Times New Roman" w:cs="Times New Roman"/>
                <w:sz w:val="24"/>
                <w:szCs w:val="24"/>
              </w:rPr>
              <w:t>06.02.2024</w:t>
            </w:r>
          </w:p>
        </w:tc>
        <w:tc>
          <w:tcPr>
            <w:tcW w:w="3927" w:type="dxa"/>
          </w:tcPr>
          <w:p w:rsidR="00115BE7" w:rsidRPr="003138FE" w:rsidRDefault="00115BE7" w:rsidP="00115BE7">
            <w:pPr>
              <w:rPr>
                <w:rFonts w:ascii="Times New Roman" w:hAnsi="Times New Roman" w:cs="Times New Roman"/>
                <w:sz w:val="24"/>
                <w:szCs w:val="24"/>
                <w:lang w:val="sq-AL"/>
              </w:rPr>
            </w:pPr>
            <w:r>
              <w:rPr>
                <w:rFonts w:ascii="Times New Roman" w:hAnsi="Times New Roman" w:cs="Times New Roman"/>
                <w:sz w:val="24"/>
                <w:szCs w:val="24"/>
                <w:lang w:val="sq-AL"/>
              </w:rPr>
              <w:t>K</w:t>
            </w:r>
            <w:r w:rsidR="00011A3A">
              <w:rPr>
                <w:rFonts w:ascii="Times New Roman" w:hAnsi="Times New Roman" w:cs="Times New Roman"/>
                <w:sz w:val="24"/>
                <w:szCs w:val="24"/>
                <w:lang w:val="sq-AL"/>
              </w:rPr>
              <w:t>ë</w:t>
            </w:r>
            <w:r>
              <w:rPr>
                <w:rFonts w:ascii="Times New Roman" w:hAnsi="Times New Roman" w:cs="Times New Roman"/>
                <w:sz w:val="24"/>
                <w:szCs w:val="24"/>
                <w:lang w:val="sq-AL"/>
              </w:rPr>
              <w:t>rkes</w:t>
            </w:r>
            <w:r w:rsidR="00011A3A">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011A3A">
              <w:rPr>
                <w:rFonts w:ascii="Times New Roman" w:hAnsi="Times New Roman" w:cs="Times New Roman"/>
                <w:sz w:val="24"/>
                <w:szCs w:val="24"/>
                <w:lang w:val="sq-AL"/>
              </w:rPr>
              <w:t>ë</w:t>
            </w:r>
            <w:r>
              <w:rPr>
                <w:rFonts w:ascii="Times New Roman" w:hAnsi="Times New Roman" w:cs="Times New Roman"/>
                <w:sz w:val="24"/>
                <w:szCs w:val="24"/>
                <w:lang w:val="sq-AL"/>
              </w:rPr>
              <w:t>r informacion</w:t>
            </w:r>
          </w:p>
        </w:tc>
        <w:tc>
          <w:tcPr>
            <w:tcW w:w="4837" w:type="dxa"/>
            <w:gridSpan w:val="2"/>
          </w:tcPr>
          <w:p w:rsidR="00115BE7" w:rsidRPr="009C46F4" w:rsidRDefault="00115BE7" w:rsidP="00115BE7">
            <w:pPr>
              <w:spacing w:line="360" w:lineRule="atLeast"/>
              <w:rPr>
                <w:rFonts w:ascii="Times New Roman" w:eastAsia="Times New Roman" w:hAnsi="Times New Roman" w:cs="Times New Roman"/>
                <w:color w:val="000000"/>
                <w:sz w:val="24"/>
                <w:szCs w:val="24"/>
              </w:rPr>
            </w:pPr>
            <w:r w:rsidRPr="009C46F4">
              <w:rPr>
                <w:rFonts w:ascii="Times New Roman" w:eastAsia="Times New Roman" w:hAnsi="Times New Roman" w:cs="Times New Roman"/>
                <w:b/>
                <w:bCs/>
                <w:color w:val="000000"/>
                <w:sz w:val="24"/>
                <w:szCs w:val="24"/>
              </w:rPr>
              <w:t>Ju keni deklaruar se nga 1 janar 2023 dhe deri më datë 27.02.2025 keni marrë 46 kërkesa nga subjekte të interesuara për vlerësimin e vështirësisë në punë. Cilat subjekte kanë qenë këto? (Nëse nga 27.02.2025 dhe deri në ditën kur do jepni informacion ka ndryshime të numrit të kërkesave na e bëni me dije).</w:t>
            </w:r>
          </w:p>
          <w:p w:rsidR="00115BE7" w:rsidRPr="009C46F4" w:rsidRDefault="00115BE7" w:rsidP="00115BE7">
            <w:pPr>
              <w:textAlignment w:val="baseline"/>
              <w:rPr>
                <w:rFonts w:ascii="Times New Roman" w:eastAsia="Times New Roman" w:hAnsi="Times New Roman" w:cs="Times New Roman"/>
                <w:color w:val="000000"/>
                <w:sz w:val="24"/>
                <w:szCs w:val="24"/>
              </w:rPr>
            </w:pPr>
            <w:r w:rsidRPr="009C46F4">
              <w:rPr>
                <w:rFonts w:ascii="Times New Roman" w:eastAsia="Times New Roman" w:hAnsi="Times New Roman" w:cs="Times New Roman"/>
                <w:color w:val="000000"/>
                <w:sz w:val="24"/>
                <w:szCs w:val="24"/>
              </w:rPr>
              <w:t xml:space="preserve">Ju informojmë se nga data 1 Janar 2023 deri më 27 Shkurt 2025, Institucioni ynë ka marrë 46 kërkesa nga subjekte të interesuara për vlerësimin e vështirësisë në punë. Përsa i përket </w:t>
            </w:r>
            <w:r w:rsidRPr="009C46F4">
              <w:rPr>
                <w:rFonts w:ascii="Times New Roman" w:eastAsia="Times New Roman" w:hAnsi="Times New Roman" w:cs="Times New Roman"/>
                <w:color w:val="000000"/>
                <w:sz w:val="24"/>
                <w:szCs w:val="24"/>
              </w:rPr>
              <w:lastRenderedPageBreak/>
              <w:t>nominimit të subjekteve që kanë paraqitur këto kërkesa, theksojmë se ky informacion konsiderohet konfidencial dhe trajtohet si i tillë nga institucioni ynë.</w:t>
            </w:r>
          </w:p>
          <w:p w:rsidR="00115BE7" w:rsidRPr="009C46F4" w:rsidRDefault="00115BE7" w:rsidP="00115BE7">
            <w:pPr>
              <w:spacing w:line="360" w:lineRule="atLeast"/>
              <w:rPr>
                <w:rFonts w:ascii="Times New Roman" w:eastAsia="Times New Roman" w:hAnsi="Times New Roman" w:cs="Times New Roman"/>
                <w:color w:val="000000"/>
                <w:sz w:val="24"/>
                <w:szCs w:val="24"/>
              </w:rPr>
            </w:pPr>
            <w:r w:rsidRPr="00BE5177">
              <w:rPr>
                <w:rFonts w:ascii="Times New Roman" w:eastAsia="Times New Roman" w:hAnsi="Times New Roman" w:cs="Times New Roman"/>
                <w:b/>
                <w:bCs/>
                <w:color w:val="000000"/>
                <w:sz w:val="24"/>
                <w:szCs w:val="24"/>
              </w:rPr>
              <w:t xml:space="preserve">2. </w:t>
            </w:r>
            <w:r w:rsidRPr="009C46F4">
              <w:rPr>
                <w:rFonts w:ascii="Times New Roman" w:eastAsia="Times New Roman" w:hAnsi="Times New Roman" w:cs="Times New Roman"/>
                <w:b/>
                <w:bCs/>
                <w:color w:val="000000"/>
                <w:sz w:val="24"/>
                <w:szCs w:val="24"/>
              </w:rPr>
              <w:t>Sa është afati maksimal kohor që ISHP duhet të bëjë një vlerësim të vështirësisë në punë nga data kur mbërrin kërkesa nga subjekti i interesuar?</w:t>
            </w:r>
          </w:p>
          <w:p w:rsidR="00115BE7" w:rsidRPr="009C46F4" w:rsidRDefault="00115BE7" w:rsidP="00115BE7">
            <w:pPr>
              <w:textAlignment w:val="baseline"/>
              <w:rPr>
                <w:rFonts w:ascii="Times New Roman" w:eastAsia="Times New Roman" w:hAnsi="Times New Roman" w:cs="Times New Roman"/>
                <w:color w:val="000000"/>
                <w:sz w:val="24"/>
                <w:szCs w:val="24"/>
              </w:rPr>
            </w:pPr>
            <w:r w:rsidRPr="009C46F4">
              <w:rPr>
                <w:rFonts w:ascii="Times New Roman" w:eastAsia="Times New Roman" w:hAnsi="Times New Roman" w:cs="Times New Roman"/>
                <w:color w:val="000000"/>
                <w:sz w:val="24"/>
                <w:szCs w:val="24"/>
              </w:rPr>
              <w:t>Koha për kryerjen e vlerësimit të shkallës së vështirësisë në punë varet nga disa faktorë, duke përfshirë natyrën e institucionit, ngarkesën e punës dhe fizibilitetet institucionale sipas prioriteteve të vendosura nga institucioni. </w:t>
            </w:r>
            <w:r w:rsidRPr="009C46F4">
              <w:rPr>
                <w:rFonts w:ascii="Times New Roman" w:eastAsia="Times New Roman" w:hAnsi="Times New Roman" w:cs="Times New Roman"/>
                <w:i/>
                <w:iCs/>
                <w:color w:val="000000"/>
                <w:sz w:val="24"/>
                <w:szCs w:val="24"/>
                <w:u w:val="single"/>
              </w:rPr>
              <w:t xml:space="preserve">Maksimumi i afatit kohor </w:t>
            </w:r>
            <w:proofErr w:type="gramStart"/>
            <w:r w:rsidRPr="009C46F4">
              <w:rPr>
                <w:rFonts w:ascii="Times New Roman" w:eastAsia="Times New Roman" w:hAnsi="Times New Roman" w:cs="Times New Roman"/>
                <w:i/>
                <w:iCs/>
                <w:color w:val="000000"/>
                <w:sz w:val="24"/>
                <w:szCs w:val="24"/>
                <w:u w:val="single"/>
              </w:rPr>
              <w:t>është  një</w:t>
            </w:r>
            <w:proofErr w:type="gramEnd"/>
            <w:r w:rsidRPr="009C46F4">
              <w:rPr>
                <w:rFonts w:ascii="Times New Roman" w:eastAsia="Times New Roman" w:hAnsi="Times New Roman" w:cs="Times New Roman"/>
                <w:i/>
                <w:iCs/>
                <w:color w:val="000000"/>
                <w:sz w:val="24"/>
                <w:szCs w:val="24"/>
                <w:u w:val="single"/>
              </w:rPr>
              <w:t xml:space="preserve"> muaj</w:t>
            </w:r>
            <w:r w:rsidRPr="009C46F4">
              <w:rPr>
                <w:rFonts w:ascii="Times New Roman" w:eastAsia="Times New Roman" w:hAnsi="Times New Roman" w:cs="Times New Roman"/>
                <w:color w:val="000000"/>
                <w:sz w:val="24"/>
                <w:szCs w:val="24"/>
              </w:rPr>
              <w:t>.</w:t>
            </w:r>
          </w:p>
          <w:p w:rsidR="00115BE7" w:rsidRPr="009C46F4" w:rsidRDefault="00115BE7" w:rsidP="00115BE7">
            <w:pPr>
              <w:spacing w:line="360" w:lineRule="atLeast"/>
              <w:rPr>
                <w:rFonts w:ascii="Times New Roman" w:eastAsia="Times New Roman" w:hAnsi="Times New Roman" w:cs="Times New Roman"/>
                <w:color w:val="000000"/>
                <w:sz w:val="24"/>
                <w:szCs w:val="24"/>
              </w:rPr>
            </w:pPr>
            <w:r w:rsidRPr="00BE5177">
              <w:rPr>
                <w:rFonts w:ascii="Times New Roman" w:eastAsia="Times New Roman" w:hAnsi="Times New Roman" w:cs="Times New Roman"/>
                <w:b/>
                <w:bCs/>
                <w:color w:val="000000"/>
                <w:sz w:val="24"/>
                <w:szCs w:val="24"/>
              </w:rPr>
              <w:t xml:space="preserve">3. </w:t>
            </w:r>
            <w:r w:rsidRPr="009C46F4">
              <w:rPr>
                <w:rFonts w:ascii="Times New Roman" w:eastAsia="Times New Roman" w:hAnsi="Times New Roman" w:cs="Times New Roman"/>
                <w:b/>
                <w:bCs/>
                <w:color w:val="000000"/>
                <w:sz w:val="24"/>
                <w:szCs w:val="24"/>
              </w:rPr>
              <w:t>A ka ndonjë procedurë të standardizuar ISHP për mënyrën e vlerësimit të vështirësisë në punë dhe a mund të na jepni një kopje të origjinalit të dokumentit përkatës që është miratuar dhe është në fuqi?</w:t>
            </w:r>
          </w:p>
          <w:p w:rsidR="00115BE7" w:rsidRPr="009C46F4" w:rsidRDefault="00115BE7" w:rsidP="00115BE7">
            <w:pPr>
              <w:textAlignment w:val="baseline"/>
              <w:rPr>
                <w:rFonts w:ascii="Times New Roman" w:eastAsia="Times New Roman" w:hAnsi="Times New Roman" w:cs="Times New Roman"/>
                <w:color w:val="000000"/>
                <w:sz w:val="24"/>
                <w:szCs w:val="24"/>
              </w:rPr>
            </w:pPr>
            <w:r w:rsidRPr="009C46F4">
              <w:rPr>
                <w:rFonts w:ascii="Times New Roman" w:eastAsia="Times New Roman" w:hAnsi="Times New Roman" w:cs="Times New Roman"/>
                <w:color w:val="000000"/>
                <w:sz w:val="24"/>
                <w:szCs w:val="24"/>
              </w:rPr>
              <w:t>  </w:t>
            </w:r>
            <w:r w:rsidRPr="009C46F4">
              <w:rPr>
                <w:rFonts w:ascii="Times New Roman" w:eastAsia="Times New Roman" w:hAnsi="Times New Roman" w:cs="Times New Roman"/>
                <w:i/>
                <w:iCs/>
                <w:color w:val="000000"/>
                <w:sz w:val="24"/>
                <w:szCs w:val="24"/>
                <w:u w:val="single"/>
              </w:rPr>
              <w:t>Vlerësimi i shkallëve të vështirësisë kryhet bazuar në përcaktimet ligjore të përfshira në Ligjin nr. 326, datë 31 Maj 2023.</w:t>
            </w:r>
          </w:p>
          <w:p w:rsidR="00115BE7" w:rsidRPr="00BE5177" w:rsidRDefault="00115BE7" w:rsidP="00115BE7">
            <w:pPr>
              <w:spacing w:line="360" w:lineRule="atLeast"/>
              <w:rPr>
                <w:rFonts w:ascii="Times New Roman" w:eastAsia="Times New Roman" w:hAnsi="Times New Roman" w:cs="Times New Roman"/>
                <w:color w:val="000000"/>
                <w:sz w:val="24"/>
                <w:szCs w:val="24"/>
              </w:rPr>
            </w:pPr>
            <w:r w:rsidRPr="00BE5177">
              <w:rPr>
                <w:rFonts w:ascii="Times New Roman" w:eastAsia="Times New Roman" w:hAnsi="Times New Roman" w:cs="Times New Roman"/>
                <w:b/>
                <w:bCs/>
                <w:color w:val="000000"/>
                <w:sz w:val="24"/>
                <w:szCs w:val="24"/>
              </w:rPr>
              <w:t>4.Ju keni deklaruar se deri më datë 27.02.2025 ka 4 kërkesa në proces shqyrtimi për vlerësim të vështirësisë në punë. Deri në ditën që do jepni informacion, na bëni me dije nëse ky numër ka ndryshuar.</w:t>
            </w:r>
          </w:p>
          <w:p w:rsidR="00115BE7" w:rsidRPr="009C46F4" w:rsidRDefault="00115BE7" w:rsidP="00115BE7">
            <w:pPr>
              <w:textAlignment w:val="baseline"/>
              <w:rPr>
                <w:rFonts w:ascii="Times New Roman" w:eastAsia="Times New Roman" w:hAnsi="Times New Roman" w:cs="Times New Roman"/>
                <w:color w:val="000000"/>
                <w:sz w:val="24"/>
                <w:szCs w:val="24"/>
              </w:rPr>
            </w:pPr>
            <w:r w:rsidRPr="009C46F4">
              <w:rPr>
                <w:rFonts w:ascii="Times New Roman" w:eastAsia="Times New Roman" w:hAnsi="Times New Roman" w:cs="Times New Roman"/>
                <w:color w:val="000000"/>
                <w:sz w:val="24"/>
                <w:szCs w:val="24"/>
              </w:rPr>
              <w:lastRenderedPageBreak/>
              <w:t>Deri më datë 27 shkurt 2025, ishin 4 kërkesa në proces shqyrtimi. Aktualisht, numri i kërkesave të tilla ka ndryshuar dhe </w:t>
            </w:r>
            <w:r w:rsidRPr="009C46F4">
              <w:rPr>
                <w:rFonts w:ascii="Times New Roman" w:eastAsia="Times New Roman" w:hAnsi="Times New Roman" w:cs="Times New Roman"/>
                <w:i/>
                <w:iCs/>
                <w:color w:val="000000"/>
                <w:sz w:val="24"/>
                <w:szCs w:val="24"/>
                <w:u w:val="single"/>
              </w:rPr>
              <w:t>është vetëm një kërkesë </w:t>
            </w:r>
            <w:r w:rsidRPr="009C46F4">
              <w:rPr>
                <w:rFonts w:ascii="Times New Roman" w:eastAsia="Times New Roman" w:hAnsi="Times New Roman" w:cs="Times New Roman"/>
                <w:color w:val="000000"/>
                <w:sz w:val="24"/>
                <w:szCs w:val="24"/>
              </w:rPr>
              <w:t>për vlerësim të shkallës së vështirësisë në punë në proces shqyrtimi.</w:t>
            </w:r>
          </w:p>
          <w:p w:rsidR="00115BE7" w:rsidRPr="00BE5177" w:rsidRDefault="00115BE7" w:rsidP="00115BE7">
            <w:pPr>
              <w:textAlignment w:val="baseline"/>
              <w:rPr>
                <w:rFonts w:ascii="Times New Roman" w:hAnsi="Times New Roman" w:cs="Times New Roman"/>
                <w:sz w:val="24"/>
                <w:szCs w:val="24"/>
                <w:lang w:val="sq-AL"/>
              </w:rPr>
            </w:pPr>
          </w:p>
        </w:tc>
        <w:tc>
          <w:tcPr>
            <w:tcW w:w="1113" w:type="dxa"/>
          </w:tcPr>
          <w:p w:rsidR="00115BE7" w:rsidRPr="00BE469E" w:rsidRDefault="00115BE7" w:rsidP="00115BE7">
            <w:pPr>
              <w:tabs>
                <w:tab w:val="left" w:pos="2790"/>
              </w:tabs>
              <w:rPr>
                <w:rFonts w:ascii="Times New Roman" w:hAnsi="Times New Roman" w:cs="Times New Roman"/>
                <w:sz w:val="24"/>
                <w:szCs w:val="24"/>
                <w:lang w:val="sq-AL"/>
              </w:rPr>
            </w:pPr>
            <w:r w:rsidRPr="00BE469E">
              <w:rPr>
                <w:rFonts w:ascii="Times New Roman" w:hAnsi="Times New Roman" w:cs="Times New Roman"/>
                <w:sz w:val="24"/>
                <w:szCs w:val="24"/>
                <w:lang w:val="sq-AL"/>
              </w:rPr>
              <w:lastRenderedPageBreak/>
              <w:t>Nuk ka</w:t>
            </w:r>
          </w:p>
        </w:tc>
      </w:tr>
      <w:tr w:rsidR="00115BE7" w:rsidTr="009C46F4">
        <w:trPr>
          <w:gridAfter w:val="1"/>
          <w:wAfter w:w="265" w:type="dxa"/>
        </w:trPr>
        <w:tc>
          <w:tcPr>
            <w:tcW w:w="1368" w:type="dxa"/>
          </w:tcPr>
          <w:p w:rsidR="00115BE7" w:rsidRPr="00A17BB1" w:rsidRDefault="0090101D" w:rsidP="00115BE7">
            <w:pPr>
              <w:tabs>
                <w:tab w:val="left" w:pos="2790"/>
              </w:tabs>
              <w:rPr>
                <w:b/>
              </w:rPr>
            </w:pPr>
            <w:r>
              <w:rPr>
                <w:b/>
              </w:rPr>
              <w:lastRenderedPageBreak/>
              <w:t>5</w:t>
            </w:r>
            <w:r w:rsidR="00115BE7" w:rsidRPr="00A17BB1">
              <w:rPr>
                <w:b/>
              </w:rPr>
              <w:t>.</w:t>
            </w:r>
          </w:p>
        </w:tc>
        <w:tc>
          <w:tcPr>
            <w:tcW w:w="2610" w:type="dxa"/>
          </w:tcPr>
          <w:p w:rsidR="00115BE7" w:rsidRPr="003138FE" w:rsidRDefault="00115BE7" w:rsidP="00115BE7">
            <w:pPr>
              <w:rPr>
                <w:rFonts w:ascii="Times New Roman" w:hAnsi="Times New Roman" w:cs="Times New Roman"/>
                <w:sz w:val="24"/>
                <w:szCs w:val="24"/>
              </w:rPr>
            </w:pPr>
            <w:r>
              <w:rPr>
                <w:rFonts w:ascii="Times New Roman" w:hAnsi="Times New Roman" w:cs="Times New Roman"/>
                <w:sz w:val="24"/>
                <w:szCs w:val="24"/>
              </w:rPr>
              <w:t>11.02.2024</w:t>
            </w:r>
          </w:p>
        </w:tc>
        <w:tc>
          <w:tcPr>
            <w:tcW w:w="3927" w:type="dxa"/>
          </w:tcPr>
          <w:p w:rsidR="00115BE7" w:rsidRPr="003138FE" w:rsidRDefault="00115BE7" w:rsidP="00115BE7">
            <w:pPr>
              <w:rPr>
                <w:rFonts w:ascii="Times New Roman" w:hAnsi="Times New Roman" w:cs="Times New Roman"/>
                <w:sz w:val="24"/>
                <w:szCs w:val="24"/>
                <w:lang w:val="sq-AL"/>
              </w:rPr>
            </w:pPr>
            <w:r>
              <w:rPr>
                <w:rFonts w:ascii="Times New Roman" w:hAnsi="Times New Roman" w:cs="Times New Roman"/>
                <w:sz w:val="24"/>
                <w:szCs w:val="24"/>
                <w:lang w:val="sq-AL"/>
              </w:rPr>
              <w:t>K</w:t>
            </w:r>
            <w:r w:rsidR="00011A3A">
              <w:rPr>
                <w:rFonts w:ascii="Times New Roman" w:hAnsi="Times New Roman" w:cs="Times New Roman"/>
                <w:sz w:val="24"/>
                <w:szCs w:val="24"/>
                <w:lang w:val="sq-AL"/>
              </w:rPr>
              <w:t>ë</w:t>
            </w:r>
            <w:r>
              <w:rPr>
                <w:rFonts w:ascii="Times New Roman" w:hAnsi="Times New Roman" w:cs="Times New Roman"/>
                <w:sz w:val="24"/>
                <w:szCs w:val="24"/>
                <w:lang w:val="sq-AL"/>
              </w:rPr>
              <w:t>rkes</w:t>
            </w:r>
            <w:r w:rsidR="00011A3A">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011A3A">
              <w:rPr>
                <w:rFonts w:ascii="Times New Roman" w:hAnsi="Times New Roman" w:cs="Times New Roman"/>
                <w:sz w:val="24"/>
                <w:szCs w:val="24"/>
                <w:lang w:val="sq-AL"/>
              </w:rPr>
              <w:t>ë</w:t>
            </w:r>
            <w:r>
              <w:rPr>
                <w:rFonts w:ascii="Times New Roman" w:hAnsi="Times New Roman" w:cs="Times New Roman"/>
                <w:sz w:val="24"/>
                <w:szCs w:val="24"/>
                <w:lang w:val="sq-AL"/>
              </w:rPr>
              <w:t>r informacion</w:t>
            </w:r>
          </w:p>
        </w:tc>
        <w:tc>
          <w:tcPr>
            <w:tcW w:w="4837" w:type="dxa"/>
            <w:gridSpan w:val="2"/>
          </w:tcPr>
          <w:p w:rsidR="00115BE7" w:rsidRPr="009C46F4" w:rsidRDefault="00115BE7" w:rsidP="00115BE7">
            <w:pPr>
              <w:textAlignment w:val="baseline"/>
              <w:rPr>
                <w:rFonts w:ascii="Times New Roman" w:eastAsia="Times New Roman" w:hAnsi="Times New Roman" w:cs="Times New Roman"/>
                <w:sz w:val="24"/>
                <w:szCs w:val="24"/>
              </w:rPr>
            </w:pPr>
            <w:r w:rsidRPr="009C46F4">
              <w:rPr>
                <w:rFonts w:ascii="Times New Roman" w:eastAsia="Times New Roman" w:hAnsi="Times New Roman" w:cs="Times New Roman"/>
                <w:sz w:val="24"/>
                <w:szCs w:val="24"/>
              </w:rPr>
              <w:t>1. MSHMS nuk ka arsye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jap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rekomandim 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 izolim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strukturave </w:t>
            </w:r>
            <w:proofErr w:type="gramStart"/>
            <w:r w:rsidRPr="009C46F4">
              <w:rPr>
                <w:rFonts w:ascii="Times New Roman" w:eastAsia="Times New Roman" w:hAnsi="Times New Roman" w:cs="Times New Roman"/>
                <w:sz w:val="24"/>
                <w:szCs w:val="24"/>
              </w:rPr>
              <w:t>arsimore  sic</w:t>
            </w:r>
            <w:proofErr w:type="gramEnd"/>
            <w:r w:rsidRPr="009C46F4">
              <w:rPr>
                <w:rFonts w:ascii="Times New Roman" w:eastAsia="Times New Roman" w:hAnsi="Times New Roman" w:cs="Times New Roman"/>
                <w:sz w:val="24"/>
                <w:szCs w:val="24"/>
              </w:rPr>
              <w:t xml:space="preserve"> ju  shpreheni n</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ër</w:t>
            </w:r>
            <w:r w:rsidRPr="009C46F4">
              <w:rPr>
                <w:rFonts w:ascii="Times New Roman" w:eastAsia="Times New Roman" w:hAnsi="Times New Roman" w:cs="Times New Roman"/>
                <w:sz w:val="24"/>
                <w:szCs w:val="24"/>
              </w:rPr>
              <w:t>kes</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n tuaj. Nuk </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sht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paraqitur asnj</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rast tjeter p</w:t>
            </w:r>
            <w:r>
              <w:rPr>
                <w:rFonts w:ascii="Times New Roman" w:eastAsia="Times New Roman" w:hAnsi="Times New Roman" w:cs="Times New Roman"/>
                <w:sz w:val="24"/>
                <w:szCs w:val="24"/>
              </w:rPr>
              <w:t>ër</w:t>
            </w:r>
            <w:r w:rsidRPr="009C46F4">
              <w:rPr>
                <w:rFonts w:ascii="Times New Roman" w:eastAsia="Times New Roman" w:hAnsi="Times New Roman" w:cs="Times New Roman"/>
                <w:sz w:val="24"/>
                <w:szCs w:val="24"/>
              </w:rPr>
              <w:t>vec rastit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konfirmuar.</w:t>
            </w:r>
          </w:p>
          <w:p w:rsidR="00115BE7" w:rsidRPr="009C46F4" w:rsidRDefault="00115BE7" w:rsidP="00115BE7">
            <w:pPr>
              <w:textAlignment w:val="baseline"/>
              <w:rPr>
                <w:rFonts w:ascii="Times New Roman" w:eastAsia="Times New Roman" w:hAnsi="Times New Roman" w:cs="Times New Roman"/>
                <w:sz w:val="24"/>
                <w:szCs w:val="24"/>
              </w:rPr>
            </w:pPr>
            <w:r w:rsidRPr="009C46F4">
              <w:rPr>
                <w:rFonts w:ascii="Times New Roman" w:eastAsia="Times New Roman" w:hAnsi="Times New Roman" w:cs="Times New Roman"/>
                <w:sz w:val="24"/>
                <w:szCs w:val="24"/>
              </w:rPr>
              <w:t>2.  Esht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kryer hetimi epidemiologjik nga Njvksh Durr</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s </w:t>
            </w:r>
            <w:proofErr w:type="gramStart"/>
            <w:r w:rsidRPr="009C46F4">
              <w:rPr>
                <w:rFonts w:ascii="Times New Roman" w:eastAsia="Times New Roman" w:hAnsi="Times New Roman" w:cs="Times New Roman"/>
                <w:sz w:val="24"/>
                <w:szCs w:val="24"/>
              </w:rPr>
              <w:t>dhe  </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sht</w:t>
            </w:r>
            <w:r>
              <w:rPr>
                <w:rFonts w:ascii="Times New Roman" w:eastAsia="Times New Roman" w:hAnsi="Times New Roman" w:cs="Times New Roman"/>
                <w:sz w:val="24"/>
                <w:szCs w:val="24"/>
              </w:rPr>
              <w:t>ë</w:t>
            </w:r>
            <w:proofErr w:type="gramEnd"/>
            <w:r>
              <w:rPr>
                <w:rFonts w:ascii="Times New Roman" w:eastAsia="Times New Roman" w:hAnsi="Times New Roman" w:cs="Times New Roman"/>
                <w:sz w:val="24"/>
                <w:szCs w:val="24"/>
              </w:rPr>
              <w:t xml:space="preserve"> </w:t>
            </w:r>
            <w:r w:rsidRPr="009C46F4">
              <w:rPr>
                <w:rFonts w:ascii="Times New Roman" w:eastAsia="Times New Roman" w:hAnsi="Times New Roman" w:cs="Times New Roman"/>
                <w:sz w:val="24"/>
                <w:szCs w:val="24"/>
              </w:rPr>
              <w:t>kryer profilaksia me antibiotik</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 mbi 95 persona. 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 k</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arsye m</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simi duhet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vijoj e situata epidemiologjike po monitorohet.</w:t>
            </w:r>
          </w:p>
          <w:p w:rsidR="00115BE7" w:rsidRPr="009C46F4" w:rsidRDefault="00115BE7" w:rsidP="00115BE7">
            <w:pPr>
              <w:textAlignment w:val="baseline"/>
              <w:rPr>
                <w:rFonts w:ascii="Times New Roman" w:eastAsia="Times New Roman" w:hAnsi="Times New Roman" w:cs="Times New Roman"/>
                <w:sz w:val="24"/>
                <w:szCs w:val="24"/>
              </w:rPr>
            </w:pPr>
            <w:proofErr w:type="gramStart"/>
            <w:r w:rsidRPr="009C46F4">
              <w:rPr>
                <w:rFonts w:ascii="Times New Roman" w:eastAsia="Times New Roman" w:hAnsi="Times New Roman" w:cs="Times New Roman"/>
                <w:sz w:val="24"/>
                <w:szCs w:val="24"/>
              </w:rPr>
              <w:t>3 .</w:t>
            </w:r>
            <w:proofErr w:type="gramEnd"/>
            <w:r w:rsidRPr="009C46F4">
              <w:rPr>
                <w:rFonts w:ascii="Times New Roman" w:eastAsia="Times New Roman" w:hAnsi="Times New Roman" w:cs="Times New Roman"/>
                <w:sz w:val="24"/>
                <w:szCs w:val="24"/>
              </w:rPr>
              <w:t xml:space="preserve"> Njvksh njohin hapat e ndjekjes s</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cdo rasti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dyshuar apo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konfirmuar dhe si n</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raste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tjera jan</w:t>
            </w:r>
            <w:r>
              <w:rPr>
                <w:rFonts w:ascii="Times New Roman" w:eastAsia="Times New Roman" w:hAnsi="Times New Roman" w:cs="Times New Roman"/>
                <w:sz w:val="24"/>
                <w:szCs w:val="24"/>
              </w:rPr>
              <w:t xml:space="preserve">ë </w:t>
            </w:r>
            <w:r w:rsidRPr="009C46F4">
              <w:rPr>
                <w:rFonts w:ascii="Times New Roman" w:eastAsia="Times New Roman" w:hAnsi="Times New Roman" w:cs="Times New Roman"/>
                <w:sz w:val="24"/>
                <w:szCs w:val="24"/>
              </w:rPr>
              <w:t>ndjekur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gjitha </w:t>
            </w:r>
            <w:proofErr w:type="gramStart"/>
            <w:r w:rsidRPr="009C46F4">
              <w:rPr>
                <w:rFonts w:ascii="Times New Roman" w:eastAsia="Times New Roman" w:hAnsi="Times New Roman" w:cs="Times New Roman"/>
                <w:sz w:val="24"/>
                <w:szCs w:val="24"/>
              </w:rPr>
              <w:t>hapat  e</w:t>
            </w:r>
            <w:proofErr w:type="gramEnd"/>
            <w:r w:rsidRPr="009C46F4">
              <w:rPr>
                <w:rFonts w:ascii="Times New Roman" w:eastAsia="Times New Roman" w:hAnsi="Times New Roman" w:cs="Times New Roman"/>
                <w:sz w:val="24"/>
                <w:szCs w:val="24"/>
              </w:rPr>
              <w:t xml:space="preserve"> duhura. Prinderit vertet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mund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w:t>
            </w:r>
            <w:proofErr w:type="gramStart"/>
            <w:r w:rsidRPr="009C46F4">
              <w:rPr>
                <w:rFonts w:ascii="Times New Roman" w:eastAsia="Times New Roman" w:hAnsi="Times New Roman" w:cs="Times New Roman"/>
                <w:sz w:val="24"/>
                <w:szCs w:val="24"/>
              </w:rPr>
              <w:t>ndjejn</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momente</w:t>
            </w:r>
            <w:proofErr w:type="gramEnd"/>
            <w:r w:rsidRPr="009C46F4">
              <w:rPr>
                <w:rFonts w:ascii="Times New Roman" w:eastAsia="Times New Roman" w:hAnsi="Times New Roman" w:cs="Times New Roman"/>
                <w:sz w:val="24"/>
                <w:szCs w:val="24"/>
              </w:rPr>
              <w:t xml:space="preserve"> pasigurie, por nuk </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sht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situat</w:t>
            </w:r>
            <w:r>
              <w:rPr>
                <w:rFonts w:ascii="Times New Roman" w:eastAsia="Times New Roman" w:hAnsi="Times New Roman" w:cs="Times New Roman"/>
                <w:sz w:val="24"/>
                <w:szCs w:val="24"/>
              </w:rPr>
              <w:t xml:space="preserve">ë </w:t>
            </w:r>
            <w:r w:rsidRPr="009C46F4">
              <w:rPr>
                <w:rFonts w:ascii="Times New Roman" w:eastAsia="Times New Roman" w:hAnsi="Times New Roman" w:cs="Times New Roman"/>
                <w:sz w:val="24"/>
                <w:szCs w:val="24"/>
              </w:rPr>
              <w:t>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 panik, por duhet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ndjekin rekomandimet e strukturave sh</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ndet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sore.</w:t>
            </w:r>
          </w:p>
          <w:p w:rsidR="00115BE7" w:rsidRPr="009C46F4" w:rsidRDefault="00115BE7" w:rsidP="00115BE7">
            <w:pPr>
              <w:textAlignment w:val="baseline"/>
              <w:rPr>
                <w:rFonts w:ascii="Times New Roman" w:eastAsia="Times New Roman" w:hAnsi="Times New Roman" w:cs="Times New Roman"/>
                <w:sz w:val="24"/>
                <w:szCs w:val="24"/>
              </w:rPr>
            </w:pPr>
            <w:r w:rsidRPr="009C46F4">
              <w:rPr>
                <w:rFonts w:ascii="Times New Roman" w:eastAsia="Times New Roman" w:hAnsi="Times New Roman" w:cs="Times New Roman"/>
                <w:sz w:val="24"/>
                <w:szCs w:val="24"/>
              </w:rPr>
              <w:t>4. Nuk ka raste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tjera. ISHP jo vet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m q</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ka ndjekur situaten me rekomandimet 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rkat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se </w:t>
            </w:r>
            <w:proofErr w:type="gramStart"/>
            <w:r w:rsidRPr="009C46F4">
              <w:rPr>
                <w:rFonts w:ascii="Times New Roman" w:eastAsia="Times New Roman" w:hAnsi="Times New Roman" w:cs="Times New Roman"/>
                <w:sz w:val="24"/>
                <w:szCs w:val="24"/>
              </w:rPr>
              <w:t>me  Njvksh</w:t>
            </w:r>
            <w:proofErr w:type="gramEnd"/>
            <w:r w:rsidRPr="009C46F4">
              <w:rPr>
                <w:rFonts w:ascii="Times New Roman" w:eastAsia="Times New Roman" w:hAnsi="Times New Roman" w:cs="Times New Roman"/>
                <w:sz w:val="24"/>
                <w:szCs w:val="24"/>
              </w:rPr>
              <w:t xml:space="preserve"> Durres, por ka kryer dhe komunikimin mediatik mbi rastin n</w:t>
            </w:r>
            <w:r>
              <w:rPr>
                <w:rFonts w:ascii="Times New Roman" w:eastAsia="Times New Roman" w:hAnsi="Times New Roman" w:cs="Times New Roman"/>
                <w:sz w:val="24"/>
                <w:szCs w:val="24"/>
              </w:rPr>
              <w:t xml:space="preserve">ë </w:t>
            </w:r>
            <w:r w:rsidRPr="009C46F4">
              <w:rPr>
                <w:rFonts w:ascii="Times New Roman" w:eastAsia="Times New Roman" w:hAnsi="Times New Roman" w:cs="Times New Roman"/>
                <w:sz w:val="24"/>
                <w:szCs w:val="24"/>
              </w:rPr>
              <w:t>fjal</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qartesuar situaten dhe 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zbehur pasigurin</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e prind</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rve.</w:t>
            </w:r>
          </w:p>
          <w:p w:rsidR="00115BE7" w:rsidRPr="00BE5177" w:rsidRDefault="00115BE7" w:rsidP="00115BE7">
            <w:pPr>
              <w:shd w:val="clear" w:color="auto" w:fill="FFFFFF"/>
              <w:textAlignment w:val="baseline"/>
              <w:rPr>
                <w:rFonts w:ascii="Times New Roman" w:hAnsi="Times New Roman" w:cs="Times New Roman"/>
                <w:sz w:val="24"/>
                <w:szCs w:val="24"/>
                <w:lang w:val="sq-AL"/>
              </w:rPr>
            </w:pPr>
          </w:p>
        </w:tc>
        <w:tc>
          <w:tcPr>
            <w:tcW w:w="1113" w:type="dxa"/>
          </w:tcPr>
          <w:p w:rsidR="00115BE7" w:rsidRPr="00BE469E" w:rsidRDefault="00115BE7" w:rsidP="00115BE7">
            <w:pPr>
              <w:tabs>
                <w:tab w:val="left" w:pos="2790"/>
              </w:tabs>
              <w:rPr>
                <w:rFonts w:ascii="Times New Roman" w:hAnsi="Times New Roman" w:cs="Times New Roman"/>
                <w:sz w:val="24"/>
                <w:szCs w:val="24"/>
                <w:lang w:val="sq-AL"/>
              </w:rPr>
            </w:pPr>
            <w:r w:rsidRPr="00BE469E">
              <w:rPr>
                <w:rFonts w:ascii="Times New Roman" w:hAnsi="Times New Roman" w:cs="Times New Roman"/>
                <w:sz w:val="24"/>
                <w:szCs w:val="24"/>
                <w:lang w:val="sq-AL"/>
              </w:rPr>
              <w:t>Nuk ka</w:t>
            </w:r>
          </w:p>
        </w:tc>
      </w:tr>
      <w:tr w:rsidR="00115BE7" w:rsidRPr="00BE5177" w:rsidTr="009C46F4">
        <w:trPr>
          <w:gridAfter w:val="1"/>
          <w:wAfter w:w="265" w:type="dxa"/>
        </w:trPr>
        <w:tc>
          <w:tcPr>
            <w:tcW w:w="1368" w:type="dxa"/>
          </w:tcPr>
          <w:p w:rsidR="00115BE7" w:rsidRPr="00BE5177" w:rsidRDefault="0090101D" w:rsidP="00115BE7">
            <w:pPr>
              <w:tabs>
                <w:tab w:val="left" w:pos="2790"/>
              </w:tabs>
              <w:rPr>
                <w:rFonts w:ascii="Times New Roman" w:hAnsi="Times New Roman" w:cs="Times New Roman"/>
                <w:b/>
                <w:sz w:val="24"/>
                <w:szCs w:val="24"/>
              </w:rPr>
            </w:pPr>
            <w:r>
              <w:rPr>
                <w:rFonts w:ascii="Times New Roman" w:hAnsi="Times New Roman" w:cs="Times New Roman"/>
                <w:b/>
                <w:sz w:val="24"/>
                <w:szCs w:val="24"/>
              </w:rPr>
              <w:t>6.</w:t>
            </w:r>
          </w:p>
        </w:tc>
        <w:tc>
          <w:tcPr>
            <w:tcW w:w="2610" w:type="dxa"/>
          </w:tcPr>
          <w:p w:rsidR="00115BE7" w:rsidRPr="00BE5177" w:rsidRDefault="00115BE7" w:rsidP="00115BE7">
            <w:pPr>
              <w:rPr>
                <w:rFonts w:ascii="Times New Roman" w:hAnsi="Times New Roman" w:cs="Times New Roman"/>
                <w:sz w:val="24"/>
                <w:szCs w:val="24"/>
              </w:rPr>
            </w:pPr>
            <w:r w:rsidRPr="00BE5177">
              <w:rPr>
                <w:rFonts w:ascii="Times New Roman" w:hAnsi="Times New Roman" w:cs="Times New Roman"/>
                <w:sz w:val="24"/>
                <w:szCs w:val="24"/>
              </w:rPr>
              <w:t>14.02.2025</w:t>
            </w:r>
          </w:p>
        </w:tc>
        <w:tc>
          <w:tcPr>
            <w:tcW w:w="3927" w:type="dxa"/>
          </w:tcPr>
          <w:p w:rsidR="00115BE7" w:rsidRPr="00BE5177" w:rsidRDefault="00011A3A" w:rsidP="00115BE7">
            <w:pPr>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115BE7" w:rsidRPr="00BE5177" w:rsidRDefault="00115BE7" w:rsidP="00115BE7">
            <w:pPr>
              <w:pStyle w:val="NormalWeb"/>
              <w:rPr>
                <w:color w:val="000000"/>
              </w:rPr>
            </w:pPr>
            <w:r w:rsidRPr="00BE5177">
              <w:rPr>
                <w:color w:val="000000"/>
              </w:rPr>
              <w:t xml:space="preserve">A ka Instituti i Shëndetit Publik në Shqipëri raporte që analizojnë ndikimin e ndryshimeve klimatike në shëndetin e popullatës, dhe nëse </w:t>
            </w:r>
            <w:r w:rsidRPr="00BE5177">
              <w:rPr>
                <w:color w:val="000000"/>
              </w:rPr>
              <w:lastRenderedPageBreak/>
              <w:t>po, mund të më dërgoni një kopje të këtyre raporteve?</w:t>
            </w:r>
          </w:p>
          <w:p w:rsidR="00115BE7" w:rsidRDefault="00115BE7" w:rsidP="00115BE7">
            <w:pPr>
              <w:pStyle w:val="NormalWeb"/>
              <w:rPr>
                <w:color w:val="000000"/>
              </w:rPr>
            </w:pPr>
            <w:r w:rsidRPr="00BE5177">
              <w:rPr>
                <w:color w:val="000000"/>
              </w:rPr>
              <w:t xml:space="preserve">Instituti I Shendetit Publik ka kryer vitet e fundit disa analiza kuantitative mbi risqet shendetesore te lidhura me ndryshimet klimatike. Rezultatet e ketyre analizave jane publikuar si ne Komunikim e 4t e Shqiperise mbi Ndryshimet Klimatike </w:t>
            </w:r>
            <w:hyperlink r:id="rId9" w:history="1">
              <w:r w:rsidR="00100F42" w:rsidRPr="00DF1414">
                <w:rPr>
                  <w:rStyle w:val="Hyperlink"/>
                </w:rPr>
                <w:t>https://</w:t>
              </w:r>
              <w:r w:rsidR="0090101D">
                <w:rPr>
                  <w:rStyle w:val="Hyperlink"/>
                </w:rPr>
                <w:t>ëëë</w:t>
              </w:r>
              <w:r w:rsidR="00100F42" w:rsidRPr="00DF1414">
                <w:rPr>
                  <w:rStyle w:val="Hyperlink"/>
                </w:rPr>
                <w:t>.undp.org/albania/publications/fourth-national-communication-albania-climate-change</w:t>
              </w:r>
            </w:hyperlink>
          </w:p>
          <w:p w:rsidR="00115BE7" w:rsidRPr="00BE5177" w:rsidRDefault="00115BE7" w:rsidP="00115BE7">
            <w:pPr>
              <w:pStyle w:val="NormalWeb"/>
              <w:rPr>
                <w:color w:val="000000"/>
              </w:rPr>
            </w:pPr>
            <w:r w:rsidRPr="00BE5177">
              <w:rPr>
                <w:color w:val="000000"/>
              </w:rPr>
              <w:t>ne raportime brenda e jashte vendit: https:</w:t>
            </w:r>
            <w:r w:rsidR="00100F42">
              <w:rPr>
                <w:color w:val="000000"/>
              </w:rPr>
              <w:t>//</w:t>
            </w:r>
            <w:r w:rsidR="0090101D">
              <w:rPr>
                <w:color w:val="000000"/>
              </w:rPr>
              <w:t>ëëë</w:t>
            </w:r>
            <w:r w:rsidRPr="00BE5177">
              <w:rPr>
                <w:color w:val="000000"/>
              </w:rPr>
              <w:t>.interacademies.org/sites/default/files/2021-10/Tackling%20the%20effects%20of%20climate%20change%20on%20health%20in%20the%20Mediterranean%20and%20surrounding%20regions.pdf</w:t>
            </w:r>
          </w:p>
          <w:p w:rsidR="00115BE7" w:rsidRPr="00BE5177" w:rsidRDefault="00115BE7" w:rsidP="00115BE7">
            <w:pPr>
              <w:pStyle w:val="NormalWeb"/>
              <w:rPr>
                <w:color w:val="000000"/>
              </w:rPr>
            </w:pPr>
            <w:r w:rsidRPr="00BE5177">
              <w:rPr>
                <w:color w:val="000000"/>
              </w:rPr>
              <w:t>ne publikime te tjera me te fundit: https://academic.oup.com/eurpub/article/34/Supplement_3/ckae144.1353/7844463?login=false</w:t>
            </w:r>
          </w:p>
          <w:p w:rsidR="00115BE7" w:rsidRPr="00BE5177" w:rsidRDefault="00115BE7" w:rsidP="00115BE7">
            <w:pPr>
              <w:pStyle w:val="NormalWeb"/>
              <w:rPr>
                <w:color w:val="000000"/>
              </w:rPr>
            </w:pPr>
            <w:r w:rsidRPr="00BE5177">
              <w:rPr>
                <w:color w:val="000000"/>
              </w:rPr>
              <w:t>· Çfarë lloj sëmundjesh janë më të prekurat nga ndryshimet klimatike në Shqipëri? A ka ndodhur një rritje e rasteve të sëmundjeve të tilla vitet e fundit?</w:t>
            </w:r>
          </w:p>
          <w:p w:rsidR="00115BE7" w:rsidRPr="00BE5177" w:rsidRDefault="00115BE7" w:rsidP="00115BE7">
            <w:pPr>
              <w:pStyle w:val="NormalWeb"/>
              <w:rPr>
                <w:color w:val="000000"/>
              </w:rPr>
            </w:pPr>
            <w:r w:rsidRPr="00BE5177">
              <w:rPr>
                <w:color w:val="000000"/>
              </w:rPr>
              <w:lastRenderedPageBreak/>
              <w:t>N</w:t>
            </w:r>
            <w:r>
              <w:rPr>
                <w:color w:val="000000"/>
              </w:rPr>
              <w:t>ë</w:t>
            </w:r>
            <w:r w:rsidRPr="00BE5177">
              <w:rPr>
                <w:color w:val="000000"/>
              </w:rPr>
              <w:t xml:space="preserve"> permbledhje risqet m</w:t>
            </w:r>
            <w:r>
              <w:rPr>
                <w:color w:val="000000"/>
              </w:rPr>
              <w:t>ë</w:t>
            </w:r>
            <w:r w:rsidRPr="00BE5177">
              <w:rPr>
                <w:color w:val="000000"/>
              </w:rPr>
              <w:t xml:space="preserve"> t</w:t>
            </w:r>
            <w:r>
              <w:rPr>
                <w:color w:val="000000"/>
              </w:rPr>
              <w:t>ë</w:t>
            </w:r>
            <w:r w:rsidRPr="00BE5177">
              <w:rPr>
                <w:color w:val="000000"/>
              </w:rPr>
              <w:t xml:space="preserve"> m</w:t>
            </w:r>
            <w:r>
              <w:rPr>
                <w:color w:val="000000"/>
              </w:rPr>
              <w:t>ë</w:t>
            </w:r>
            <w:r w:rsidRPr="00BE5177">
              <w:rPr>
                <w:color w:val="000000"/>
              </w:rPr>
              <w:t>dha t</w:t>
            </w:r>
            <w:r>
              <w:rPr>
                <w:color w:val="000000"/>
              </w:rPr>
              <w:t>ë</w:t>
            </w:r>
            <w:r w:rsidRPr="00BE5177">
              <w:rPr>
                <w:color w:val="000000"/>
              </w:rPr>
              <w:t xml:space="preserve"> lidhura me ndryshimet klimatike ne Shqip</w:t>
            </w:r>
            <w:r>
              <w:rPr>
                <w:color w:val="000000"/>
              </w:rPr>
              <w:t>ë</w:t>
            </w:r>
            <w:r w:rsidRPr="00BE5177">
              <w:rPr>
                <w:color w:val="000000"/>
              </w:rPr>
              <w:t>ri konsistojn</w:t>
            </w:r>
            <w:r>
              <w:rPr>
                <w:color w:val="000000"/>
              </w:rPr>
              <w:t>ë</w:t>
            </w:r>
            <w:r w:rsidRPr="00BE5177">
              <w:rPr>
                <w:color w:val="000000"/>
              </w:rPr>
              <w:t xml:space="preserve"> n</w:t>
            </w:r>
            <w:r>
              <w:rPr>
                <w:color w:val="000000"/>
              </w:rPr>
              <w:t>ë</w:t>
            </w:r>
            <w:r w:rsidRPr="00BE5177">
              <w:rPr>
                <w:color w:val="000000"/>
              </w:rPr>
              <w:t>:</w:t>
            </w:r>
          </w:p>
          <w:p w:rsidR="00115BE7" w:rsidRPr="00BE5177" w:rsidRDefault="00115BE7" w:rsidP="00115BE7">
            <w:pPr>
              <w:pStyle w:val="NormalWeb"/>
              <w:rPr>
                <w:color w:val="000000"/>
              </w:rPr>
            </w:pPr>
            <w:r w:rsidRPr="00BE5177">
              <w:rPr>
                <w:color w:val="000000"/>
              </w:rPr>
              <w:t>Rritja e riskut p</w:t>
            </w:r>
            <w:r>
              <w:rPr>
                <w:color w:val="000000"/>
              </w:rPr>
              <w:t>ë</w:t>
            </w:r>
            <w:r w:rsidRPr="00BE5177">
              <w:rPr>
                <w:color w:val="000000"/>
              </w:rPr>
              <w:t>r vdekje t</w:t>
            </w:r>
            <w:r>
              <w:rPr>
                <w:color w:val="000000"/>
              </w:rPr>
              <w:t>ë</w:t>
            </w:r>
            <w:r w:rsidRPr="00BE5177">
              <w:rPr>
                <w:color w:val="000000"/>
              </w:rPr>
              <w:t xml:space="preserve"> parakoh</w:t>
            </w:r>
            <w:r>
              <w:rPr>
                <w:color w:val="000000"/>
              </w:rPr>
              <w:t>ë</w:t>
            </w:r>
            <w:r w:rsidRPr="00BE5177">
              <w:rPr>
                <w:color w:val="000000"/>
              </w:rPr>
              <w:t>shme t</w:t>
            </w:r>
            <w:r>
              <w:rPr>
                <w:color w:val="000000"/>
              </w:rPr>
              <w:t>ë</w:t>
            </w:r>
            <w:r w:rsidRPr="00BE5177">
              <w:rPr>
                <w:color w:val="000000"/>
              </w:rPr>
              <w:t xml:space="preserve"> personave t</w:t>
            </w:r>
            <w:r>
              <w:rPr>
                <w:color w:val="000000"/>
              </w:rPr>
              <w:t>ë</w:t>
            </w:r>
            <w:r w:rsidRPr="00BE5177">
              <w:rPr>
                <w:color w:val="000000"/>
              </w:rPr>
              <w:t xml:space="preserve"> moshuar me semundje kronike kardiovaskulare gjat</w:t>
            </w:r>
            <w:r>
              <w:rPr>
                <w:color w:val="000000"/>
              </w:rPr>
              <w:t>ë</w:t>
            </w:r>
            <w:r w:rsidRPr="00BE5177">
              <w:rPr>
                <w:color w:val="000000"/>
              </w:rPr>
              <w:t xml:space="preserve"> valeve t</w:t>
            </w:r>
            <w:r>
              <w:rPr>
                <w:color w:val="000000"/>
              </w:rPr>
              <w:t>ë</w:t>
            </w:r>
            <w:r w:rsidRPr="00BE5177">
              <w:rPr>
                <w:color w:val="000000"/>
              </w:rPr>
              <w:t xml:space="preserve"> nxehtit. Gjat</w:t>
            </w:r>
            <w:r>
              <w:rPr>
                <w:color w:val="000000"/>
              </w:rPr>
              <w:t>ë</w:t>
            </w:r>
            <w:r w:rsidRPr="00BE5177">
              <w:rPr>
                <w:color w:val="000000"/>
              </w:rPr>
              <w:t>e dy valeve t</w:t>
            </w:r>
            <w:r>
              <w:rPr>
                <w:color w:val="000000"/>
              </w:rPr>
              <w:t>ë</w:t>
            </w:r>
            <w:r w:rsidRPr="00BE5177">
              <w:rPr>
                <w:color w:val="000000"/>
              </w:rPr>
              <w:t xml:space="preserve"> t</w:t>
            </w:r>
            <w:r>
              <w:rPr>
                <w:color w:val="000000"/>
              </w:rPr>
              <w:t>ë</w:t>
            </w:r>
            <w:r w:rsidRPr="00BE5177">
              <w:rPr>
                <w:color w:val="000000"/>
              </w:rPr>
              <w:t xml:space="preserve"> nxehtit t</w:t>
            </w:r>
            <w:r>
              <w:rPr>
                <w:color w:val="000000"/>
              </w:rPr>
              <w:t>ë</w:t>
            </w:r>
            <w:r w:rsidRPr="00BE5177">
              <w:rPr>
                <w:color w:val="000000"/>
              </w:rPr>
              <w:t xml:space="preserve"> marra n</w:t>
            </w:r>
            <w:r>
              <w:rPr>
                <w:color w:val="000000"/>
              </w:rPr>
              <w:t>ë</w:t>
            </w:r>
            <w:r w:rsidRPr="00BE5177">
              <w:rPr>
                <w:color w:val="000000"/>
              </w:rPr>
              <w:t xml:space="preserve"> analize para pandemise u verejt rritje e riskut p</w:t>
            </w:r>
            <w:r>
              <w:rPr>
                <w:color w:val="000000"/>
              </w:rPr>
              <w:t>ë</w:t>
            </w:r>
            <w:r w:rsidRPr="00BE5177">
              <w:rPr>
                <w:color w:val="000000"/>
              </w:rPr>
              <w:t>r t</w:t>
            </w:r>
            <w:r>
              <w:rPr>
                <w:color w:val="000000"/>
              </w:rPr>
              <w:t>ë</w:t>
            </w:r>
            <w:r w:rsidRPr="00BE5177">
              <w:rPr>
                <w:color w:val="000000"/>
              </w:rPr>
              <w:t xml:space="preserve"> vdekur me 9%-36% p</w:t>
            </w:r>
            <w:r>
              <w:rPr>
                <w:color w:val="000000"/>
              </w:rPr>
              <w:t>ër</w:t>
            </w:r>
            <w:r w:rsidRPr="00BE5177">
              <w:rPr>
                <w:color w:val="000000"/>
              </w:rPr>
              <w:t xml:space="preserve"> disa s</w:t>
            </w:r>
            <w:r>
              <w:rPr>
                <w:color w:val="000000"/>
              </w:rPr>
              <w:t>ë</w:t>
            </w:r>
            <w:r w:rsidRPr="00BE5177">
              <w:rPr>
                <w:color w:val="000000"/>
              </w:rPr>
              <w:t>mundje kardiovaskulare, sidomos insuficiencen kardiake dhe goditjen cerebrale.</w:t>
            </w:r>
          </w:p>
          <w:p w:rsidR="00115BE7" w:rsidRPr="00BE5177" w:rsidRDefault="00115BE7" w:rsidP="00115BE7">
            <w:pPr>
              <w:pStyle w:val="NormalWeb"/>
              <w:rPr>
                <w:color w:val="000000"/>
              </w:rPr>
            </w:pPr>
            <w:r w:rsidRPr="00BE5177">
              <w:rPr>
                <w:color w:val="000000"/>
              </w:rPr>
              <w:t>Ritja e riskut p</w:t>
            </w:r>
            <w:r>
              <w:rPr>
                <w:color w:val="000000"/>
              </w:rPr>
              <w:t>ë</w:t>
            </w:r>
            <w:r w:rsidRPr="00BE5177">
              <w:rPr>
                <w:color w:val="000000"/>
              </w:rPr>
              <w:t>r gastroenterit</w:t>
            </w:r>
            <w:r>
              <w:rPr>
                <w:color w:val="000000"/>
              </w:rPr>
              <w:t>ë</w:t>
            </w:r>
            <w:r w:rsidRPr="00BE5177">
              <w:rPr>
                <w:color w:val="000000"/>
              </w:rPr>
              <w:t xml:space="preserve"> me rritjen e temperaturave sidomos tek moshat n</w:t>
            </w:r>
            <w:r>
              <w:rPr>
                <w:color w:val="000000"/>
              </w:rPr>
              <w:t>ë</w:t>
            </w:r>
            <w:r w:rsidRPr="00BE5177">
              <w:rPr>
                <w:color w:val="000000"/>
              </w:rPr>
              <w:t>n 14 vjec.</w:t>
            </w:r>
          </w:p>
          <w:p w:rsidR="00115BE7" w:rsidRPr="00BE5177" w:rsidRDefault="00115BE7" w:rsidP="00115BE7">
            <w:pPr>
              <w:pStyle w:val="NormalWeb"/>
              <w:rPr>
                <w:color w:val="000000"/>
              </w:rPr>
            </w:pPr>
            <w:r w:rsidRPr="00BE5177">
              <w:rPr>
                <w:color w:val="000000"/>
              </w:rPr>
              <w:t>Probleme t</w:t>
            </w:r>
            <w:r>
              <w:rPr>
                <w:color w:val="000000"/>
              </w:rPr>
              <w:t>ë</w:t>
            </w:r>
            <w:r w:rsidRPr="00BE5177">
              <w:rPr>
                <w:color w:val="000000"/>
              </w:rPr>
              <w:t xml:space="preserve"> tjera sh</w:t>
            </w:r>
            <w:r>
              <w:rPr>
                <w:color w:val="000000"/>
              </w:rPr>
              <w:t>ë</w:t>
            </w:r>
            <w:r w:rsidRPr="00BE5177">
              <w:rPr>
                <w:color w:val="000000"/>
              </w:rPr>
              <w:t>ndet</w:t>
            </w:r>
            <w:r>
              <w:rPr>
                <w:color w:val="000000"/>
              </w:rPr>
              <w:t>ë</w:t>
            </w:r>
            <w:r w:rsidRPr="00BE5177">
              <w:rPr>
                <w:color w:val="000000"/>
              </w:rPr>
              <w:t>sore q</w:t>
            </w:r>
            <w:r>
              <w:rPr>
                <w:color w:val="000000"/>
              </w:rPr>
              <w:t>ë</w:t>
            </w:r>
            <w:r w:rsidRPr="00BE5177">
              <w:rPr>
                <w:color w:val="000000"/>
              </w:rPr>
              <w:t xml:space="preserve"> do t</w:t>
            </w:r>
            <w:r>
              <w:rPr>
                <w:color w:val="000000"/>
              </w:rPr>
              <w:t>ë</w:t>
            </w:r>
            <w:r w:rsidRPr="00BE5177">
              <w:rPr>
                <w:color w:val="000000"/>
              </w:rPr>
              <w:t xml:space="preserve"> ndikohen jane nj</w:t>
            </w:r>
            <w:r>
              <w:rPr>
                <w:color w:val="000000"/>
              </w:rPr>
              <w:t>ë</w:t>
            </w:r>
            <w:r w:rsidRPr="00BE5177">
              <w:rPr>
                <w:color w:val="000000"/>
              </w:rPr>
              <w:t xml:space="preserve"> s</w:t>
            </w:r>
            <w:r>
              <w:rPr>
                <w:color w:val="000000"/>
              </w:rPr>
              <w:t>ë</w:t>
            </w:r>
            <w:r w:rsidRPr="00BE5177">
              <w:rPr>
                <w:color w:val="000000"/>
              </w:rPr>
              <w:t>r</w:t>
            </w:r>
            <w:r>
              <w:rPr>
                <w:color w:val="000000"/>
              </w:rPr>
              <w:t>ë</w:t>
            </w:r>
            <w:r w:rsidRPr="00BE5177">
              <w:rPr>
                <w:color w:val="000000"/>
              </w:rPr>
              <w:t xml:space="preserve"> s</w:t>
            </w:r>
            <w:r>
              <w:rPr>
                <w:color w:val="000000"/>
              </w:rPr>
              <w:t>ë</w:t>
            </w:r>
            <w:r w:rsidRPr="00BE5177">
              <w:rPr>
                <w:color w:val="000000"/>
              </w:rPr>
              <w:t>mundjesh infektive t</w:t>
            </w:r>
            <w:r>
              <w:rPr>
                <w:color w:val="000000"/>
              </w:rPr>
              <w:t>ë</w:t>
            </w:r>
            <w:r w:rsidRPr="00BE5177">
              <w:rPr>
                <w:color w:val="000000"/>
              </w:rPr>
              <w:t xml:space="preserve"> shkaktuara nga agjent</w:t>
            </w:r>
            <w:r>
              <w:rPr>
                <w:color w:val="000000"/>
              </w:rPr>
              <w:t>ë</w:t>
            </w:r>
            <w:r w:rsidRPr="00BE5177">
              <w:rPr>
                <w:color w:val="000000"/>
              </w:rPr>
              <w:t xml:space="preserve"> t</w:t>
            </w:r>
            <w:r>
              <w:rPr>
                <w:color w:val="000000"/>
              </w:rPr>
              <w:t>ë</w:t>
            </w:r>
            <w:r w:rsidRPr="00BE5177">
              <w:rPr>
                <w:color w:val="000000"/>
              </w:rPr>
              <w:t xml:space="preserve"> cil</w:t>
            </w:r>
            <w:r>
              <w:rPr>
                <w:color w:val="000000"/>
              </w:rPr>
              <w:t>ë</w:t>
            </w:r>
            <w:r w:rsidRPr="00BE5177">
              <w:rPr>
                <w:color w:val="000000"/>
              </w:rPr>
              <w:t>t po behen endemik</w:t>
            </w:r>
            <w:r>
              <w:rPr>
                <w:color w:val="000000"/>
              </w:rPr>
              <w:t>ë</w:t>
            </w:r>
            <w:r w:rsidRPr="00BE5177">
              <w:rPr>
                <w:color w:val="000000"/>
              </w:rPr>
              <w:t xml:space="preserve"> n</w:t>
            </w:r>
            <w:r>
              <w:rPr>
                <w:color w:val="000000"/>
              </w:rPr>
              <w:t>ë</w:t>
            </w:r>
            <w:r w:rsidRPr="00BE5177">
              <w:rPr>
                <w:color w:val="000000"/>
              </w:rPr>
              <w:t xml:space="preserve"> Europ</w:t>
            </w:r>
            <w:r>
              <w:rPr>
                <w:color w:val="000000"/>
              </w:rPr>
              <w:t>ë</w:t>
            </w:r>
            <w:r w:rsidRPr="00BE5177">
              <w:rPr>
                <w:color w:val="000000"/>
              </w:rPr>
              <w:t>n Jugore si pasoj</w:t>
            </w:r>
            <w:r>
              <w:rPr>
                <w:color w:val="000000"/>
              </w:rPr>
              <w:t>ë e</w:t>
            </w:r>
            <w:r w:rsidRPr="00BE5177">
              <w:rPr>
                <w:color w:val="000000"/>
              </w:rPr>
              <w:t xml:space="preserve"> ngrohjes globale, hipertensioni, obeziteti, kequshqyerja, astma dhe alergjit</w:t>
            </w:r>
            <w:r>
              <w:rPr>
                <w:color w:val="000000"/>
              </w:rPr>
              <w:t>e</w:t>
            </w:r>
            <w:r w:rsidRPr="00BE5177">
              <w:rPr>
                <w:color w:val="000000"/>
              </w:rPr>
              <w:t>, depresioni etj.</w:t>
            </w:r>
          </w:p>
          <w:p w:rsidR="00115BE7" w:rsidRPr="00BE5177" w:rsidRDefault="00115BE7" w:rsidP="00115BE7">
            <w:pPr>
              <w:pStyle w:val="NormalWeb"/>
              <w:rPr>
                <w:color w:val="000000"/>
              </w:rPr>
            </w:pPr>
            <w:r w:rsidRPr="00BE5177">
              <w:rPr>
                <w:color w:val="000000"/>
              </w:rPr>
              <w:t>Grupet m</w:t>
            </w:r>
            <w:r w:rsidR="00011A3A">
              <w:rPr>
                <w:color w:val="000000"/>
              </w:rPr>
              <w:t>ë</w:t>
            </w:r>
            <w:r w:rsidRPr="00BE5177">
              <w:rPr>
                <w:color w:val="000000"/>
              </w:rPr>
              <w:t xml:space="preserve"> t</w:t>
            </w:r>
            <w:r w:rsidR="00011A3A">
              <w:rPr>
                <w:color w:val="000000"/>
              </w:rPr>
              <w:t xml:space="preserve">ë </w:t>
            </w:r>
            <w:r w:rsidRPr="00BE5177">
              <w:rPr>
                <w:color w:val="000000"/>
              </w:rPr>
              <w:t>riskuara, vec t</w:t>
            </w:r>
            <w:r w:rsidR="00011A3A">
              <w:rPr>
                <w:color w:val="000000"/>
              </w:rPr>
              <w:t>ë</w:t>
            </w:r>
            <w:r w:rsidRPr="00BE5177">
              <w:rPr>
                <w:color w:val="000000"/>
              </w:rPr>
              <w:t xml:space="preserve"> moshuarve dhe f</w:t>
            </w:r>
            <w:r w:rsidR="00011A3A">
              <w:rPr>
                <w:color w:val="000000"/>
              </w:rPr>
              <w:t>ë</w:t>
            </w:r>
            <w:r w:rsidRPr="00BE5177">
              <w:rPr>
                <w:color w:val="000000"/>
              </w:rPr>
              <w:t>mij</w:t>
            </w:r>
            <w:r w:rsidR="00011A3A">
              <w:rPr>
                <w:color w:val="000000"/>
              </w:rPr>
              <w:t>ëv</w:t>
            </w:r>
            <w:r w:rsidRPr="00BE5177">
              <w:rPr>
                <w:color w:val="000000"/>
              </w:rPr>
              <w:t>e, sidomos n</w:t>
            </w:r>
            <w:r w:rsidR="00011A3A">
              <w:rPr>
                <w:color w:val="000000"/>
              </w:rPr>
              <w:t xml:space="preserve">ë </w:t>
            </w:r>
            <w:r w:rsidRPr="00BE5177">
              <w:rPr>
                <w:color w:val="000000"/>
              </w:rPr>
              <w:t>kushtet e emergjencave mjedisore do te jen</w:t>
            </w:r>
            <w:r w:rsidR="00011A3A">
              <w:rPr>
                <w:color w:val="000000"/>
              </w:rPr>
              <w:t>ë</w:t>
            </w:r>
            <w:r w:rsidRPr="00BE5177">
              <w:rPr>
                <w:color w:val="000000"/>
              </w:rPr>
              <w:t xml:space="preserve"> edhe personat me nevoja t</w:t>
            </w:r>
            <w:r w:rsidR="00011A3A">
              <w:rPr>
                <w:color w:val="000000"/>
              </w:rPr>
              <w:t>ë</w:t>
            </w:r>
            <w:r w:rsidRPr="00BE5177">
              <w:rPr>
                <w:color w:val="000000"/>
              </w:rPr>
              <w:t xml:space="preserve"> vecanta.</w:t>
            </w:r>
          </w:p>
          <w:p w:rsidR="00115BE7" w:rsidRPr="00BE5177" w:rsidRDefault="00115BE7" w:rsidP="00115BE7">
            <w:pPr>
              <w:pStyle w:val="NormalWeb"/>
              <w:rPr>
                <w:color w:val="000000"/>
              </w:rPr>
            </w:pPr>
            <w:r w:rsidRPr="00BE5177">
              <w:rPr>
                <w:color w:val="000000"/>
              </w:rPr>
              <w:t>Personat q</w:t>
            </w:r>
            <w:r w:rsidR="00011A3A">
              <w:rPr>
                <w:color w:val="000000"/>
              </w:rPr>
              <w:t xml:space="preserve">ë </w:t>
            </w:r>
            <w:r w:rsidRPr="00BE5177">
              <w:rPr>
                <w:color w:val="000000"/>
              </w:rPr>
              <w:t>banojn</w:t>
            </w:r>
            <w:r w:rsidR="00011A3A">
              <w:rPr>
                <w:color w:val="000000"/>
              </w:rPr>
              <w:t>ë</w:t>
            </w:r>
            <w:r w:rsidRPr="00BE5177">
              <w:rPr>
                <w:color w:val="000000"/>
              </w:rPr>
              <w:t xml:space="preserve"> n</w:t>
            </w:r>
            <w:r w:rsidR="00011A3A">
              <w:rPr>
                <w:color w:val="000000"/>
              </w:rPr>
              <w:t>ë</w:t>
            </w:r>
            <w:r w:rsidRPr="00BE5177">
              <w:rPr>
                <w:color w:val="000000"/>
              </w:rPr>
              <w:t xml:space="preserve"> qytete e m</w:t>
            </w:r>
            <w:r>
              <w:rPr>
                <w:color w:val="000000"/>
              </w:rPr>
              <w:t>e</w:t>
            </w:r>
            <w:r w:rsidRPr="00BE5177">
              <w:rPr>
                <w:color w:val="000000"/>
              </w:rPr>
              <w:t>dha do t</w:t>
            </w:r>
            <w:r>
              <w:rPr>
                <w:color w:val="000000"/>
              </w:rPr>
              <w:t xml:space="preserve">ë </w:t>
            </w:r>
            <w:r w:rsidRPr="00BE5177">
              <w:rPr>
                <w:color w:val="000000"/>
              </w:rPr>
              <w:t>jen</w:t>
            </w:r>
            <w:r>
              <w:rPr>
                <w:color w:val="000000"/>
              </w:rPr>
              <w:t>ë</w:t>
            </w:r>
            <w:r w:rsidRPr="00BE5177">
              <w:rPr>
                <w:color w:val="000000"/>
              </w:rPr>
              <w:t xml:space="preserve"> m</w:t>
            </w:r>
            <w:r>
              <w:rPr>
                <w:color w:val="000000"/>
              </w:rPr>
              <w:t>ë</w:t>
            </w:r>
            <w:r w:rsidRPr="00BE5177">
              <w:rPr>
                <w:color w:val="000000"/>
              </w:rPr>
              <w:t xml:space="preserve"> t</w:t>
            </w:r>
            <w:r>
              <w:rPr>
                <w:color w:val="000000"/>
              </w:rPr>
              <w:t>ë</w:t>
            </w:r>
            <w:r w:rsidRPr="00BE5177">
              <w:rPr>
                <w:color w:val="000000"/>
              </w:rPr>
              <w:t xml:space="preserve"> rrezikuar nga val</w:t>
            </w:r>
            <w:r>
              <w:rPr>
                <w:color w:val="000000"/>
              </w:rPr>
              <w:t>ë</w:t>
            </w:r>
            <w:r w:rsidRPr="00BE5177">
              <w:rPr>
                <w:color w:val="000000"/>
              </w:rPr>
              <w:t>t e t</w:t>
            </w:r>
            <w:r>
              <w:rPr>
                <w:color w:val="000000"/>
              </w:rPr>
              <w:t>ë</w:t>
            </w:r>
            <w:r w:rsidRPr="00BE5177">
              <w:rPr>
                <w:color w:val="000000"/>
              </w:rPr>
              <w:t xml:space="preserve"> nxehtit, personat q</w:t>
            </w:r>
            <w:r>
              <w:rPr>
                <w:color w:val="000000"/>
              </w:rPr>
              <w:t>ë</w:t>
            </w:r>
            <w:r w:rsidRPr="00BE5177">
              <w:rPr>
                <w:color w:val="000000"/>
              </w:rPr>
              <w:t>banojne ne zonat rurale m</w:t>
            </w:r>
            <w:r>
              <w:rPr>
                <w:color w:val="000000"/>
              </w:rPr>
              <w:t>ë</w:t>
            </w:r>
            <w:r w:rsidRPr="00BE5177">
              <w:rPr>
                <w:color w:val="000000"/>
              </w:rPr>
              <w:t xml:space="preserve"> t</w:t>
            </w:r>
            <w:r>
              <w:rPr>
                <w:color w:val="000000"/>
              </w:rPr>
              <w:t>ë</w:t>
            </w:r>
            <w:r w:rsidRPr="00BE5177">
              <w:rPr>
                <w:color w:val="000000"/>
              </w:rPr>
              <w:t xml:space="preserve"> rrezikuar nga s</w:t>
            </w:r>
            <w:r>
              <w:rPr>
                <w:color w:val="000000"/>
              </w:rPr>
              <w:t>ë</w:t>
            </w:r>
            <w:r w:rsidRPr="00BE5177">
              <w:rPr>
                <w:color w:val="000000"/>
              </w:rPr>
              <w:t xml:space="preserve">mundjet diarreike dhe </w:t>
            </w:r>
            <w:r w:rsidRPr="00BE5177">
              <w:rPr>
                <w:color w:val="000000"/>
              </w:rPr>
              <w:lastRenderedPageBreak/>
              <w:t>katastrofat e shkaktuara nga zjarret dhe p</w:t>
            </w:r>
            <w:r>
              <w:rPr>
                <w:color w:val="000000"/>
              </w:rPr>
              <w:t>ë</w:t>
            </w:r>
            <w:r w:rsidRPr="00BE5177">
              <w:rPr>
                <w:color w:val="000000"/>
              </w:rPr>
              <w:t>rmbytjet.</w:t>
            </w:r>
          </w:p>
          <w:p w:rsidR="00115BE7" w:rsidRPr="00BE5177" w:rsidRDefault="00115BE7" w:rsidP="00115BE7">
            <w:pPr>
              <w:pStyle w:val="NormalWeb"/>
              <w:rPr>
                <w:color w:val="000000"/>
              </w:rPr>
            </w:pPr>
            <w:r w:rsidRPr="00BE5177">
              <w:rPr>
                <w:color w:val="000000"/>
              </w:rPr>
              <w:t>· A ka masa të veçanta që janë marrë ose janë planifikuar për të adresuar pasojat e ndryshimeve klimatike në shëndetin publik, përfshirë informimin dhe edukimin e popullatës?</w:t>
            </w:r>
          </w:p>
          <w:p w:rsidR="00115BE7" w:rsidRPr="00BE5177" w:rsidRDefault="00115BE7" w:rsidP="00115BE7">
            <w:pPr>
              <w:pStyle w:val="NormalWeb"/>
              <w:rPr>
                <w:color w:val="000000"/>
              </w:rPr>
            </w:pPr>
            <w:r w:rsidRPr="00BE5177">
              <w:rPr>
                <w:color w:val="000000"/>
              </w:rPr>
              <w:t>MShMS e kane reflektuar shqetesimin e lidhur me ndryshimet klimatike ne nje sere strategjish, politikash dhe nderhyrjesh per forcimin e sistemit sh</w:t>
            </w:r>
            <w:r>
              <w:rPr>
                <w:color w:val="000000"/>
              </w:rPr>
              <w:t>ë</w:t>
            </w:r>
            <w:r w:rsidRPr="00BE5177">
              <w:rPr>
                <w:color w:val="000000"/>
              </w:rPr>
              <w:t>ndet</w:t>
            </w:r>
            <w:r>
              <w:rPr>
                <w:color w:val="000000"/>
              </w:rPr>
              <w:t>ë</w:t>
            </w:r>
            <w:r w:rsidRPr="00BE5177">
              <w:rPr>
                <w:color w:val="000000"/>
              </w:rPr>
              <w:t>sor. Ndryshimet klimatike jan</w:t>
            </w:r>
            <w:r>
              <w:rPr>
                <w:color w:val="000000"/>
              </w:rPr>
              <w:t>ë</w:t>
            </w:r>
            <w:r w:rsidRPr="00BE5177">
              <w:rPr>
                <w:color w:val="000000"/>
              </w:rPr>
              <w:t xml:space="preserve"> adresuar n</w:t>
            </w:r>
            <w:r>
              <w:rPr>
                <w:color w:val="000000"/>
              </w:rPr>
              <w:t>ë</w:t>
            </w:r>
            <w:r w:rsidRPr="00BE5177">
              <w:rPr>
                <w:color w:val="000000"/>
              </w:rPr>
              <w:t xml:space="preserve"> nj</w:t>
            </w:r>
            <w:r>
              <w:rPr>
                <w:color w:val="000000"/>
              </w:rPr>
              <w:t>ë</w:t>
            </w:r>
            <w:r w:rsidRPr="00BE5177">
              <w:rPr>
                <w:color w:val="000000"/>
              </w:rPr>
              <w:t xml:space="preserve"> dokument strategjik “P</w:t>
            </w:r>
            <w:r>
              <w:rPr>
                <w:color w:val="000000"/>
              </w:rPr>
              <w:t>ë</w:t>
            </w:r>
            <w:r w:rsidRPr="00BE5177">
              <w:rPr>
                <w:color w:val="000000"/>
              </w:rPr>
              <w:t>r pershtatjen e sistemit sh</w:t>
            </w:r>
            <w:r>
              <w:rPr>
                <w:color w:val="000000"/>
              </w:rPr>
              <w:t>ën</w:t>
            </w:r>
            <w:r w:rsidRPr="00BE5177">
              <w:rPr>
                <w:color w:val="000000"/>
              </w:rPr>
              <w:t>detesor ndaj ndryshimeve klimatike’ q</w:t>
            </w:r>
            <w:r>
              <w:rPr>
                <w:color w:val="000000"/>
              </w:rPr>
              <w:t>ë</w:t>
            </w:r>
            <w:r w:rsidRPr="00BE5177">
              <w:rPr>
                <w:color w:val="000000"/>
              </w:rPr>
              <w:t xml:space="preserve"> n</w:t>
            </w:r>
            <w:r>
              <w:rPr>
                <w:color w:val="000000"/>
              </w:rPr>
              <w:t>ë</w:t>
            </w:r>
            <w:r w:rsidRPr="00BE5177">
              <w:rPr>
                <w:color w:val="000000"/>
              </w:rPr>
              <w:t xml:space="preserve"> vitin 2011. Nd</w:t>
            </w:r>
            <w:r>
              <w:rPr>
                <w:color w:val="000000"/>
              </w:rPr>
              <w:t>ë</w:t>
            </w:r>
            <w:r w:rsidRPr="00BE5177">
              <w:rPr>
                <w:color w:val="000000"/>
              </w:rPr>
              <w:t>r synimet kryesore t</w:t>
            </w:r>
            <w:r>
              <w:rPr>
                <w:color w:val="000000"/>
              </w:rPr>
              <w:t>ë</w:t>
            </w:r>
            <w:r w:rsidRPr="00BE5177">
              <w:rPr>
                <w:color w:val="000000"/>
              </w:rPr>
              <w:t xml:space="preserve"> k</w:t>
            </w:r>
            <w:r>
              <w:rPr>
                <w:color w:val="000000"/>
              </w:rPr>
              <w:t>ë</w:t>
            </w:r>
            <w:r w:rsidRPr="00BE5177">
              <w:rPr>
                <w:color w:val="000000"/>
              </w:rPr>
              <w:t>saj straegjie jan</w:t>
            </w:r>
            <w:r>
              <w:rPr>
                <w:color w:val="000000"/>
              </w:rPr>
              <w:t>ë;</w:t>
            </w:r>
          </w:p>
          <w:p w:rsidR="00115BE7" w:rsidRPr="00BE5177" w:rsidRDefault="00115BE7" w:rsidP="00115BE7">
            <w:pPr>
              <w:pStyle w:val="NormalWeb"/>
              <w:rPr>
                <w:color w:val="000000"/>
              </w:rPr>
            </w:pPr>
            <w:r w:rsidRPr="00BE5177">
              <w:rPr>
                <w:color w:val="000000"/>
              </w:rPr>
              <w:t xml:space="preserve">-fuqizimi </w:t>
            </w:r>
            <w:r>
              <w:rPr>
                <w:color w:val="000000"/>
              </w:rPr>
              <w:t>i</w:t>
            </w:r>
            <w:r w:rsidRPr="00BE5177">
              <w:rPr>
                <w:color w:val="000000"/>
              </w:rPr>
              <w:t xml:space="preserve"> sistemit t</w:t>
            </w:r>
            <w:r>
              <w:rPr>
                <w:color w:val="000000"/>
              </w:rPr>
              <w:t>ë</w:t>
            </w:r>
            <w:r w:rsidRPr="00BE5177">
              <w:rPr>
                <w:color w:val="000000"/>
              </w:rPr>
              <w:t xml:space="preserve"> urgjencave mjek</w:t>
            </w:r>
            <w:r>
              <w:rPr>
                <w:color w:val="000000"/>
              </w:rPr>
              <w:t>ë</w:t>
            </w:r>
            <w:r w:rsidRPr="00BE5177">
              <w:rPr>
                <w:color w:val="000000"/>
              </w:rPr>
              <w:t>sore n</w:t>
            </w:r>
            <w:r>
              <w:rPr>
                <w:color w:val="000000"/>
              </w:rPr>
              <w:t xml:space="preserve">ë </w:t>
            </w:r>
            <w:r w:rsidRPr="00BE5177">
              <w:rPr>
                <w:color w:val="000000"/>
              </w:rPr>
              <w:t>t</w:t>
            </w:r>
            <w:r>
              <w:rPr>
                <w:color w:val="000000"/>
              </w:rPr>
              <w:t>ë</w:t>
            </w:r>
            <w:r w:rsidRPr="00BE5177">
              <w:rPr>
                <w:color w:val="000000"/>
              </w:rPr>
              <w:t xml:space="preserve"> gjithe nivelet e sistemit p</w:t>
            </w:r>
            <w:r>
              <w:rPr>
                <w:color w:val="000000"/>
              </w:rPr>
              <w:t>ë</w:t>
            </w:r>
            <w:r w:rsidRPr="00BE5177">
              <w:rPr>
                <w:color w:val="000000"/>
              </w:rPr>
              <w:t>r t</w:t>
            </w:r>
            <w:r>
              <w:rPr>
                <w:color w:val="000000"/>
              </w:rPr>
              <w:t>ë</w:t>
            </w:r>
            <w:r w:rsidRPr="00BE5177">
              <w:rPr>
                <w:color w:val="000000"/>
              </w:rPr>
              <w:t xml:space="preserve"> p</w:t>
            </w:r>
            <w:r>
              <w:rPr>
                <w:color w:val="000000"/>
              </w:rPr>
              <w:t>ë</w:t>
            </w:r>
            <w:r w:rsidRPr="00BE5177">
              <w:rPr>
                <w:color w:val="000000"/>
              </w:rPr>
              <w:t>rballuar val</w:t>
            </w:r>
            <w:r>
              <w:rPr>
                <w:color w:val="000000"/>
              </w:rPr>
              <w:t>ë</w:t>
            </w:r>
            <w:r w:rsidRPr="00BE5177">
              <w:rPr>
                <w:color w:val="000000"/>
              </w:rPr>
              <w:t>t e t</w:t>
            </w:r>
            <w:r>
              <w:rPr>
                <w:color w:val="000000"/>
              </w:rPr>
              <w:t>ë</w:t>
            </w:r>
            <w:r w:rsidRPr="00BE5177">
              <w:rPr>
                <w:color w:val="000000"/>
              </w:rPr>
              <w:t xml:space="preserve"> nxehtit dhe emergjencat nga moti ekstrem,</w:t>
            </w:r>
          </w:p>
          <w:p w:rsidR="00115BE7" w:rsidRPr="00BE5177" w:rsidRDefault="00115BE7" w:rsidP="00115BE7">
            <w:pPr>
              <w:pStyle w:val="NormalWeb"/>
              <w:rPr>
                <w:color w:val="000000"/>
              </w:rPr>
            </w:pPr>
            <w:r w:rsidRPr="00BE5177">
              <w:rPr>
                <w:color w:val="000000"/>
              </w:rPr>
              <w:t xml:space="preserve">-fuqizimi </w:t>
            </w:r>
            <w:r>
              <w:rPr>
                <w:color w:val="000000"/>
              </w:rPr>
              <w:t>i</w:t>
            </w:r>
            <w:r w:rsidRPr="00BE5177">
              <w:rPr>
                <w:color w:val="000000"/>
              </w:rPr>
              <w:t xml:space="preserve"> sistemeve t</w:t>
            </w:r>
            <w:r>
              <w:rPr>
                <w:color w:val="000000"/>
              </w:rPr>
              <w:t>ë</w:t>
            </w:r>
            <w:r w:rsidRPr="00BE5177">
              <w:rPr>
                <w:color w:val="000000"/>
              </w:rPr>
              <w:t xml:space="preserve"> survejanc</w:t>
            </w:r>
            <w:r>
              <w:rPr>
                <w:color w:val="000000"/>
              </w:rPr>
              <w:t>ë</w:t>
            </w:r>
            <w:r w:rsidRPr="00BE5177">
              <w:rPr>
                <w:color w:val="000000"/>
              </w:rPr>
              <w:t>s epidemiologjike p</w:t>
            </w:r>
            <w:r>
              <w:rPr>
                <w:color w:val="000000"/>
              </w:rPr>
              <w:t>ë</w:t>
            </w:r>
            <w:r w:rsidRPr="00BE5177">
              <w:rPr>
                <w:color w:val="000000"/>
              </w:rPr>
              <w:t>r s</w:t>
            </w:r>
            <w:r>
              <w:rPr>
                <w:color w:val="000000"/>
              </w:rPr>
              <w:t>ë</w:t>
            </w:r>
            <w:r w:rsidRPr="00BE5177">
              <w:rPr>
                <w:color w:val="000000"/>
              </w:rPr>
              <w:t>mundjet infektive,</w:t>
            </w:r>
          </w:p>
          <w:p w:rsidR="00115BE7" w:rsidRPr="00BE5177" w:rsidRDefault="00115BE7" w:rsidP="00115BE7">
            <w:pPr>
              <w:pStyle w:val="NormalWeb"/>
              <w:rPr>
                <w:color w:val="000000"/>
              </w:rPr>
            </w:pPr>
            <w:r w:rsidRPr="00BE5177">
              <w:rPr>
                <w:color w:val="000000"/>
              </w:rPr>
              <w:t>-koordinimi m</w:t>
            </w:r>
            <w:r>
              <w:rPr>
                <w:color w:val="000000"/>
              </w:rPr>
              <w:t>ë</w:t>
            </w:r>
            <w:r w:rsidRPr="00BE5177">
              <w:rPr>
                <w:color w:val="000000"/>
              </w:rPr>
              <w:t xml:space="preserve"> </w:t>
            </w:r>
            <w:r>
              <w:rPr>
                <w:color w:val="000000"/>
              </w:rPr>
              <w:t>i</w:t>
            </w:r>
            <w:r w:rsidRPr="00BE5177">
              <w:rPr>
                <w:color w:val="000000"/>
              </w:rPr>
              <w:t xml:space="preserve"> mire me strukturat e tjera ne kushtet e emergjencave mjedisore,</w:t>
            </w:r>
          </w:p>
          <w:p w:rsidR="00115BE7" w:rsidRPr="00BE5177" w:rsidRDefault="00115BE7" w:rsidP="00115BE7">
            <w:pPr>
              <w:pStyle w:val="NormalWeb"/>
              <w:rPr>
                <w:color w:val="000000"/>
              </w:rPr>
            </w:pPr>
            <w:r w:rsidRPr="00BE5177">
              <w:rPr>
                <w:color w:val="000000"/>
              </w:rPr>
              <w:t>-rritja e ndergjegjesimit te profesionisteve dhe publikut,</w:t>
            </w:r>
          </w:p>
          <w:p w:rsidR="00115BE7" w:rsidRPr="00BE5177" w:rsidRDefault="00115BE7" w:rsidP="00115BE7">
            <w:pPr>
              <w:pStyle w:val="NormalWeb"/>
              <w:rPr>
                <w:color w:val="000000"/>
              </w:rPr>
            </w:pPr>
            <w:r w:rsidRPr="00BE5177">
              <w:rPr>
                <w:color w:val="000000"/>
              </w:rPr>
              <w:lastRenderedPageBreak/>
              <w:t>-si dhe rritja e eficienc</w:t>
            </w:r>
            <w:r w:rsidR="00011A3A">
              <w:rPr>
                <w:color w:val="000000"/>
              </w:rPr>
              <w:t>ës</w:t>
            </w:r>
            <w:r w:rsidRPr="00BE5177">
              <w:rPr>
                <w:color w:val="000000"/>
              </w:rPr>
              <w:t xml:space="preserve"> energjitike t</w:t>
            </w:r>
            <w:r w:rsidR="00011A3A">
              <w:rPr>
                <w:color w:val="000000"/>
              </w:rPr>
              <w:t>ë</w:t>
            </w:r>
            <w:r w:rsidRPr="00BE5177">
              <w:rPr>
                <w:color w:val="000000"/>
              </w:rPr>
              <w:t xml:space="preserve"> infrastruktur</w:t>
            </w:r>
            <w:r w:rsidR="00011A3A">
              <w:rPr>
                <w:color w:val="000000"/>
              </w:rPr>
              <w:t>ë</w:t>
            </w:r>
            <w:r w:rsidRPr="00BE5177">
              <w:rPr>
                <w:color w:val="000000"/>
              </w:rPr>
              <w:t>s sh</w:t>
            </w:r>
            <w:r w:rsidR="00011A3A">
              <w:rPr>
                <w:color w:val="000000"/>
              </w:rPr>
              <w:t>ën</w:t>
            </w:r>
            <w:r w:rsidRPr="00BE5177">
              <w:rPr>
                <w:color w:val="000000"/>
              </w:rPr>
              <w:t>det</w:t>
            </w:r>
            <w:r w:rsidR="00011A3A">
              <w:rPr>
                <w:color w:val="000000"/>
              </w:rPr>
              <w:t>ë</w:t>
            </w:r>
            <w:r w:rsidRPr="00BE5177">
              <w:rPr>
                <w:color w:val="000000"/>
              </w:rPr>
              <w:t>sore.</w:t>
            </w:r>
          </w:p>
          <w:p w:rsidR="00115BE7" w:rsidRPr="00BE5177" w:rsidRDefault="00115BE7" w:rsidP="00115BE7">
            <w:pPr>
              <w:pStyle w:val="NormalWeb"/>
              <w:rPr>
                <w:color w:val="000000"/>
              </w:rPr>
            </w:pPr>
            <w:r w:rsidRPr="00BE5177">
              <w:rPr>
                <w:color w:val="000000"/>
              </w:rPr>
              <w:t xml:space="preserve">Vitet e fundit, risku </w:t>
            </w:r>
            <w:r>
              <w:rPr>
                <w:color w:val="000000"/>
              </w:rPr>
              <w:t>i</w:t>
            </w:r>
            <w:r w:rsidRPr="00BE5177">
              <w:rPr>
                <w:color w:val="000000"/>
              </w:rPr>
              <w:t xml:space="preserve"> rritur p</w:t>
            </w:r>
            <w:r w:rsidR="00011A3A">
              <w:rPr>
                <w:color w:val="000000"/>
              </w:rPr>
              <w:t>ë</w:t>
            </w:r>
            <w:r w:rsidRPr="00BE5177">
              <w:rPr>
                <w:color w:val="000000"/>
              </w:rPr>
              <w:t>r sh</w:t>
            </w:r>
            <w:r w:rsidR="00011A3A">
              <w:rPr>
                <w:color w:val="000000"/>
              </w:rPr>
              <w:t>ë</w:t>
            </w:r>
            <w:r w:rsidRPr="00BE5177">
              <w:rPr>
                <w:color w:val="000000"/>
              </w:rPr>
              <w:t xml:space="preserve">ndetin nga ndryshimet klimatike </w:t>
            </w:r>
            <w:r w:rsidR="00011A3A">
              <w:rPr>
                <w:color w:val="000000"/>
              </w:rPr>
              <w:t>ë</w:t>
            </w:r>
            <w:r w:rsidRPr="00BE5177">
              <w:rPr>
                <w:color w:val="000000"/>
              </w:rPr>
              <w:t>sht</w:t>
            </w:r>
            <w:r w:rsidR="00011A3A">
              <w:rPr>
                <w:color w:val="000000"/>
              </w:rPr>
              <w:t>ë</w:t>
            </w:r>
            <w:r w:rsidRPr="00BE5177">
              <w:rPr>
                <w:color w:val="000000"/>
              </w:rPr>
              <w:t xml:space="preserve"> trajtuar sidomos n</w:t>
            </w:r>
            <w:r w:rsidR="00011A3A">
              <w:rPr>
                <w:color w:val="000000"/>
              </w:rPr>
              <w:t>ë</w:t>
            </w:r>
            <w:r w:rsidRPr="00BE5177">
              <w:rPr>
                <w:color w:val="000000"/>
              </w:rPr>
              <w:t xml:space="preserve"> kontekstin e emergjencave me natyr</w:t>
            </w:r>
            <w:r w:rsidR="00011A3A">
              <w:rPr>
                <w:color w:val="000000"/>
              </w:rPr>
              <w:t>ë</w:t>
            </w:r>
            <w:r w:rsidRPr="00BE5177">
              <w:rPr>
                <w:color w:val="000000"/>
              </w:rPr>
              <w:t xml:space="preserve"> mjedisore. Jan</w:t>
            </w:r>
            <w:r w:rsidR="00011A3A">
              <w:rPr>
                <w:color w:val="000000"/>
              </w:rPr>
              <w:t>ë</w:t>
            </w:r>
            <w:r w:rsidRPr="00BE5177">
              <w:rPr>
                <w:color w:val="000000"/>
              </w:rPr>
              <w:t xml:space="preserve"> nje sere dokumentesh politike q</w:t>
            </w:r>
            <w:r w:rsidR="00011A3A">
              <w:rPr>
                <w:color w:val="000000"/>
              </w:rPr>
              <w:t>ë</w:t>
            </w:r>
            <w:r w:rsidRPr="00BE5177">
              <w:rPr>
                <w:color w:val="000000"/>
              </w:rPr>
              <w:t xml:space="preserve"> mbulojn</w:t>
            </w:r>
            <w:r w:rsidR="00011A3A">
              <w:rPr>
                <w:color w:val="000000"/>
              </w:rPr>
              <w:t>ë</w:t>
            </w:r>
            <w:r w:rsidRPr="00BE5177">
              <w:rPr>
                <w:color w:val="000000"/>
              </w:rPr>
              <w:t xml:space="preserve"> k</w:t>
            </w:r>
            <w:r w:rsidR="00011A3A">
              <w:rPr>
                <w:color w:val="000000"/>
              </w:rPr>
              <w:t>ë</w:t>
            </w:r>
            <w:r w:rsidRPr="00BE5177">
              <w:rPr>
                <w:color w:val="000000"/>
              </w:rPr>
              <w:t>t</w:t>
            </w:r>
            <w:r w:rsidR="00011A3A">
              <w:rPr>
                <w:color w:val="000000"/>
              </w:rPr>
              <w:t>ë</w:t>
            </w:r>
            <w:r w:rsidRPr="00BE5177">
              <w:rPr>
                <w:color w:val="000000"/>
              </w:rPr>
              <w:t xml:space="preserve"> prioritet:</w:t>
            </w:r>
          </w:p>
          <w:p w:rsidR="00115BE7" w:rsidRPr="00BE5177" w:rsidRDefault="00115BE7" w:rsidP="00115BE7">
            <w:pPr>
              <w:pStyle w:val="NormalWeb"/>
              <w:rPr>
                <w:color w:val="000000"/>
              </w:rPr>
            </w:pPr>
            <w:r w:rsidRPr="00BE5177">
              <w:rPr>
                <w:color w:val="000000"/>
              </w:rPr>
              <w:t>-Nj</w:t>
            </w:r>
            <w:r w:rsidR="00011A3A">
              <w:rPr>
                <w:color w:val="000000"/>
              </w:rPr>
              <w:t>ë</w:t>
            </w:r>
            <w:r w:rsidRPr="00BE5177">
              <w:rPr>
                <w:color w:val="000000"/>
              </w:rPr>
              <w:t xml:space="preserve"> plan </w:t>
            </w:r>
            <w:r>
              <w:rPr>
                <w:color w:val="000000"/>
              </w:rPr>
              <w:t>i</w:t>
            </w:r>
            <w:r w:rsidRPr="00BE5177">
              <w:rPr>
                <w:color w:val="000000"/>
              </w:rPr>
              <w:t xml:space="preserve"> detajuar operacional mbi emergjencat </w:t>
            </w:r>
            <w:r w:rsidR="00011A3A">
              <w:rPr>
                <w:color w:val="000000"/>
              </w:rPr>
              <w:t>ë</w:t>
            </w:r>
            <w:r w:rsidRPr="00BE5177">
              <w:rPr>
                <w:color w:val="000000"/>
              </w:rPr>
              <w:t>sht</w:t>
            </w:r>
            <w:r w:rsidR="00011A3A">
              <w:rPr>
                <w:color w:val="000000"/>
              </w:rPr>
              <w:t>ë</w:t>
            </w:r>
            <w:r w:rsidRPr="00BE5177">
              <w:rPr>
                <w:color w:val="000000"/>
              </w:rPr>
              <w:t xml:space="preserve"> miratuar n</w:t>
            </w:r>
            <w:r w:rsidR="00011A3A">
              <w:rPr>
                <w:color w:val="000000"/>
              </w:rPr>
              <w:t>ë</w:t>
            </w:r>
            <w:r w:rsidRPr="00BE5177">
              <w:rPr>
                <w:color w:val="000000"/>
              </w:rPr>
              <w:t xml:space="preserve"> 2020 (nr 71).</w:t>
            </w:r>
          </w:p>
          <w:p w:rsidR="00115BE7" w:rsidRPr="00BE5177" w:rsidRDefault="00115BE7" w:rsidP="00115BE7">
            <w:pPr>
              <w:pStyle w:val="NormalWeb"/>
              <w:rPr>
                <w:color w:val="000000"/>
              </w:rPr>
            </w:pPr>
            <w:r w:rsidRPr="00BE5177">
              <w:rPr>
                <w:color w:val="000000"/>
              </w:rPr>
              <w:t>-N</w:t>
            </w:r>
            <w:r w:rsidR="00011A3A">
              <w:rPr>
                <w:color w:val="000000"/>
              </w:rPr>
              <w:t xml:space="preserve">ë </w:t>
            </w:r>
            <w:r w:rsidRPr="00BE5177">
              <w:rPr>
                <w:color w:val="000000"/>
              </w:rPr>
              <w:t>strategjin</w:t>
            </w:r>
            <w:r w:rsidR="00011A3A">
              <w:rPr>
                <w:color w:val="000000"/>
              </w:rPr>
              <w:t>ë</w:t>
            </w:r>
            <w:r w:rsidRPr="00BE5177">
              <w:rPr>
                <w:color w:val="000000"/>
              </w:rPr>
              <w:t xml:space="preserve"> e re t</w:t>
            </w:r>
            <w:r w:rsidR="00011A3A">
              <w:rPr>
                <w:color w:val="000000"/>
              </w:rPr>
              <w:t>ë</w:t>
            </w:r>
            <w:r w:rsidRPr="00BE5177">
              <w:rPr>
                <w:color w:val="000000"/>
              </w:rPr>
              <w:t xml:space="preserve"> shendetesise t</w:t>
            </w:r>
            <w:r w:rsidR="00011A3A">
              <w:rPr>
                <w:color w:val="000000"/>
              </w:rPr>
              <w:t>ë</w:t>
            </w:r>
            <w:r w:rsidRPr="00BE5177">
              <w:rPr>
                <w:color w:val="000000"/>
              </w:rPr>
              <w:t xml:space="preserve"> vitit 2021 t</w:t>
            </w:r>
            <w:r w:rsidR="00011A3A">
              <w:rPr>
                <w:color w:val="000000"/>
              </w:rPr>
              <w:t>ë</w:t>
            </w:r>
            <w:r w:rsidRPr="00BE5177">
              <w:rPr>
                <w:color w:val="000000"/>
              </w:rPr>
              <w:t xml:space="preserve"> gjitha objektivat e q</w:t>
            </w:r>
            <w:r w:rsidR="00011A3A">
              <w:rPr>
                <w:color w:val="000000"/>
              </w:rPr>
              <w:t>ë</w:t>
            </w:r>
            <w:r w:rsidRPr="00BE5177">
              <w:rPr>
                <w:color w:val="000000"/>
              </w:rPr>
              <w:t>llimit t</w:t>
            </w:r>
            <w:r w:rsidR="00011A3A">
              <w:rPr>
                <w:color w:val="000000"/>
              </w:rPr>
              <w:t>ë</w:t>
            </w:r>
            <w:r w:rsidRPr="00BE5177">
              <w:rPr>
                <w:color w:val="000000"/>
              </w:rPr>
              <w:t xml:space="preserve"> politik</w:t>
            </w:r>
            <w:r w:rsidR="00011A3A">
              <w:rPr>
                <w:color w:val="000000"/>
              </w:rPr>
              <w:t>ë</w:t>
            </w:r>
            <w:r w:rsidRPr="00BE5177">
              <w:rPr>
                <w:color w:val="000000"/>
              </w:rPr>
              <w:t>s 4 i dedikohen emergjencave, p</w:t>
            </w:r>
            <w:r w:rsidR="00011A3A">
              <w:rPr>
                <w:color w:val="000000"/>
              </w:rPr>
              <w:t>ë</w:t>
            </w:r>
            <w:r w:rsidRPr="00BE5177">
              <w:rPr>
                <w:color w:val="000000"/>
              </w:rPr>
              <w:t xml:space="preserve">rfshi koordinimin, sistemet e survejances dhe komunikimin e riskut. Gjithashtu, objektivi specifik 9 I qellimit politik 2 </w:t>
            </w:r>
            <w:r w:rsidR="00011A3A">
              <w:rPr>
                <w:color w:val="000000"/>
              </w:rPr>
              <w:t>ë</w:t>
            </w:r>
            <w:r w:rsidRPr="00BE5177">
              <w:rPr>
                <w:color w:val="000000"/>
              </w:rPr>
              <w:t>sht</w:t>
            </w:r>
            <w:r w:rsidR="00011A3A">
              <w:rPr>
                <w:color w:val="000000"/>
              </w:rPr>
              <w:t>ë</w:t>
            </w:r>
            <w:r w:rsidRPr="00BE5177">
              <w:rPr>
                <w:color w:val="000000"/>
              </w:rPr>
              <w:t xml:space="preserve"> “kontrolli </w:t>
            </w:r>
            <w:r w:rsidR="00011A3A">
              <w:rPr>
                <w:color w:val="000000"/>
              </w:rPr>
              <w:t xml:space="preserve">I </w:t>
            </w:r>
            <w:r w:rsidRPr="00BE5177">
              <w:rPr>
                <w:color w:val="000000"/>
              </w:rPr>
              <w:t>rezistences antimikrobike”.</w:t>
            </w:r>
          </w:p>
          <w:p w:rsidR="00115BE7" w:rsidRPr="00BE5177" w:rsidRDefault="00115BE7" w:rsidP="00115BE7">
            <w:pPr>
              <w:pStyle w:val="NormalWeb"/>
              <w:rPr>
                <w:color w:val="000000"/>
              </w:rPr>
            </w:pPr>
            <w:r w:rsidRPr="00BE5177">
              <w:rPr>
                <w:color w:val="000000"/>
              </w:rPr>
              <w:t>-Plani komb</w:t>
            </w:r>
            <w:r w:rsidR="00011A3A">
              <w:rPr>
                <w:color w:val="000000"/>
              </w:rPr>
              <w:t>ë</w:t>
            </w:r>
            <w:r w:rsidRPr="00BE5177">
              <w:rPr>
                <w:color w:val="000000"/>
              </w:rPr>
              <w:t xml:space="preserve">tar spitalor </w:t>
            </w:r>
            <w:r>
              <w:rPr>
                <w:color w:val="000000"/>
              </w:rPr>
              <w:t>i</w:t>
            </w:r>
            <w:r w:rsidRPr="00BE5177">
              <w:rPr>
                <w:color w:val="000000"/>
              </w:rPr>
              <w:t xml:space="preserve"> vitit 2022 ka n</w:t>
            </w:r>
            <w:r w:rsidR="00011A3A">
              <w:rPr>
                <w:color w:val="000000"/>
              </w:rPr>
              <w:t>ë</w:t>
            </w:r>
            <w:r w:rsidRPr="00BE5177">
              <w:rPr>
                <w:color w:val="000000"/>
              </w:rPr>
              <w:t xml:space="preserve"> fo</w:t>
            </w:r>
            <w:r w:rsidR="00011A3A">
              <w:rPr>
                <w:color w:val="000000"/>
              </w:rPr>
              <w:t>k</w:t>
            </w:r>
            <w:r w:rsidRPr="00BE5177">
              <w:rPr>
                <w:color w:val="000000"/>
              </w:rPr>
              <w:t>us vec t</w:t>
            </w:r>
            <w:r w:rsidR="00011A3A">
              <w:rPr>
                <w:color w:val="000000"/>
              </w:rPr>
              <w:t>ë</w:t>
            </w:r>
            <w:r w:rsidRPr="00BE5177">
              <w:rPr>
                <w:color w:val="000000"/>
              </w:rPr>
              <w:t xml:space="preserve"> tjerash edhe fuqizimin e sh</w:t>
            </w:r>
            <w:r w:rsidR="00011A3A">
              <w:rPr>
                <w:color w:val="000000"/>
              </w:rPr>
              <w:t>ë</w:t>
            </w:r>
            <w:r w:rsidRPr="00BE5177">
              <w:rPr>
                <w:color w:val="000000"/>
              </w:rPr>
              <w:t>rbimeve t</w:t>
            </w:r>
            <w:r w:rsidR="00011A3A">
              <w:rPr>
                <w:color w:val="000000"/>
              </w:rPr>
              <w:t>ë</w:t>
            </w:r>
            <w:r w:rsidRPr="00BE5177">
              <w:rPr>
                <w:color w:val="000000"/>
              </w:rPr>
              <w:t xml:space="preserve"> urgjenc</w:t>
            </w:r>
            <w:r w:rsidR="00011A3A">
              <w:rPr>
                <w:color w:val="000000"/>
              </w:rPr>
              <w:t>ë</w:t>
            </w:r>
            <w:r w:rsidRPr="00BE5177">
              <w:rPr>
                <w:color w:val="000000"/>
              </w:rPr>
              <w:t>s mjek</w:t>
            </w:r>
            <w:r w:rsidR="00011A3A">
              <w:rPr>
                <w:color w:val="000000"/>
              </w:rPr>
              <w:t>ë</w:t>
            </w:r>
            <w:r w:rsidRPr="00BE5177">
              <w:rPr>
                <w:color w:val="000000"/>
              </w:rPr>
              <w:t>sore dhe paramjek</w:t>
            </w:r>
            <w:r w:rsidR="00011A3A">
              <w:rPr>
                <w:color w:val="000000"/>
              </w:rPr>
              <w:t>ë</w:t>
            </w:r>
            <w:r w:rsidRPr="00BE5177">
              <w:rPr>
                <w:color w:val="000000"/>
              </w:rPr>
              <w:t>sore p</w:t>
            </w:r>
            <w:r w:rsidR="00011A3A">
              <w:rPr>
                <w:color w:val="000000"/>
              </w:rPr>
              <w:t>ë</w:t>
            </w:r>
            <w:r w:rsidRPr="00BE5177">
              <w:rPr>
                <w:color w:val="000000"/>
              </w:rPr>
              <w:t>r p</w:t>
            </w:r>
            <w:r w:rsidR="00011A3A">
              <w:rPr>
                <w:color w:val="000000"/>
              </w:rPr>
              <w:t>ë</w:t>
            </w:r>
            <w:r w:rsidRPr="00BE5177">
              <w:rPr>
                <w:color w:val="000000"/>
              </w:rPr>
              <w:t>rballimin e cdo emergjence mjedisore, p</w:t>
            </w:r>
            <w:r w:rsidR="00011A3A">
              <w:rPr>
                <w:color w:val="000000"/>
              </w:rPr>
              <w:t>ë</w:t>
            </w:r>
            <w:r w:rsidRPr="00BE5177">
              <w:rPr>
                <w:color w:val="000000"/>
              </w:rPr>
              <w:t>rfshi modernizimin e flot</w:t>
            </w:r>
            <w:r w:rsidR="00011A3A">
              <w:rPr>
                <w:color w:val="000000"/>
              </w:rPr>
              <w:t>ë</w:t>
            </w:r>
            <w:r w:rsidRPr="00BE5177">
              <w:rPr>
                <w:color w:val="000000"/>
              </w:rPr>
              <w:t>s s</w:t>
            </w:r>
            <w:r w:rsidR="00011A3A">
              <w:rPr>
                <w:color w:val="000000"/>
              </w:rPr>
              <w:t>ë</w:t>
            </w:r>
            <w:r w:rsidRPr="00BE5177">
              <w:rPr>
                <w:color w:val="000000"/>
              </w:rPr>
              <w:t xml:space="preserve"> autoambulancave, kualifikimit t</w:t>
            </w:r>
            <w:r w:rsidR="00011A3A">
              <w:rPr>
                <w:color w:val="000000"/>
              </w:rPr>
              <w:t>ë</w:t>
            </w:r>
            <w:r w:rsidRPr="00BE5177">
              <w:rPr>
                <w:color w:val="000000"/>
              </w:rPr>
              <w:t xml:space="preserve"> vazhduesh</w:t>
            </w:r>
            <w:r w:rsidR="00011A3A">
              <w:rPr>
                <w:color w:val="000000"/>
              </w:rPr>
              <w:t>ë</w:t>
            </w:r>
            <w:r w:rsidRPr="00BE5177">
              <w:rPr>
                <w:color w:val="000000"/>
              </w:rPr>
              <w:t>m t</w:t>
            </w:r>
            <w:r w:rsidR="00011A3A">
              <w:rPr>
                <w:color w:val="000000"/>
              </w:rPr>
              <w:t>ë</w:t>
            </w:r>
            <w:r w:rsidRPr="00BE5177">
              <w:rPr>
                <w:color w:val="000000"/>
              </w:rPr>
              <w:t xml:space="preserve"> stafit, transformimit t</w:t>
            </w:r>
            <w:r w:rsidR="00011A3A">
              <w:rPr>
                <w:color w:val="000000"/>
              </w:rPr>
              <w:t>ë</w:t>
            </w:r>
            <w:r w:rsidRPr="00BE5177">
              <w:rPr>
                <w:color w:val="000000"/>
              </w:rPr>
              <w:t xml:space="preserve"> q</w:t>
            </w:r>
            <w:r w:rsidR="00011A3A">
              <w:rPr>
                <w:color w:val="000000"/>
              </w:rPr>
              <w:t>ë</w:t>
            </w:r>
            <w:r w:rsidRPr="00BE5177">
              <w:rPr>
                <w:color w:val="000000"/>
              </w:rPr>
              <w:t>ndr</w:t>
            </w:r>
            <w:r w:rsidR="00011A3A">
              <w:rPr>
                <w:color w:val="000000"/>
              </w:rPr>
              <w:t>ës</w:t>
            </w:r>
            <w:r w:rsidRPr="00BE5177">
              <w:rPr>
                <w:color w:val="000000"/>
              </w:rPr>
              <w:t xml:space="preserve"> s</w:t>
            </w:r>
            <w:r w:rsidR="00011A3A">
              <w:rPr>
                <w:color w:val="000000"/>
              </w:rPr>
              <w:t>ë</w:t>
            </w:r>
            <w:r w:rsidRPr="00BE5177">
              <w:rPr>
                <w:color w:val="000000"/>
              </w:rPr>
              <w:t xml:space="preserve"> koordinimit dhe ngritjen e qendr</w:t>
            </w:r>
            <w:r w:rsidR="00011A3A">
              <w:rPr>
                <w:color w:val="000000"/>
              </w:rPr>
              <w:t>ë</w:t>
            </w:r>
            <w:r w:rsidRPr="00BE5177">
              <w:rPr>
                <w:color w:val="000000"/>
              </w:rPr>
              <w:t>s back up n</w:t>
            </w:r>
            <w:r w:rsidR="00011A3A">
              <w:rPr>
                <w:color w:val="000000"/>
              </w:rPr>
              <w:t>ë</w:t>
            </w:r>
            <w:r w:rsidRPr="00BE5177">
              <w:rPr>
                <w:color w:val="000000"/>
              </w:rPr>
              <w:t xml:space="preserve"> Vlor</w:t>
            </w:r>
            <w:r w:rsidR="00011A3A">
              <w:rPr>
                <w:color w:val="000000"/>
              </w:rPr>
              <w:t>ë</w:t>
            </w:r>
            <w:r w:rsidRPr="00BE5177">
              <w:rPr>
                <w:color w:val="000000"/>
              </w:rPr>
              <w:t xml:space="preserve"> p</w:t>
            </w:r>
            <w:r w:rsidR="00011A3A">
              <w:rPr>
                <w:color w:val="000000"/>
              </w:rPr>
              <w:t>ë</w:t>
            </w:r>
            <w:r w:rsidRPr="00BE5177">
              <w:rPr>
                <w:color w:val="000000"/>
              </w:rPr>
              <w:t>r shkurtimin e koh</w:t>
            </w:r>
            <w:r w:rsidR="00011A3A">
              <w:rPr>
                <w:color w:val="000000"/>
              </w:rPr>
              <w:t>ë</w:t>
            </w:r>
            <w:r w:rsidRPr="00BE5177">
              <w:rPr>
                <w:color w:val="000000"/>
              </w:rPr>
              <w:t>s s</w:t>
            </w:r>
            <w:r w:rsidR="00011A3A">
              <w:rPr>
                <w:color w:val="000000"/>
              </w:rPr>
              <w:t>ë</w:t>
            </w:r>
            <w:r w:rsidRPr="00BE5177">
              <w:rPr>
                <w:color w:val="000000"/>
              </w:rPr>
              <w:t xml:space="preserve"> p</w:t>
            </w:r>
            <w:r w:rsidR="00011A3A">
              <w:rPr>
                <w:color w:val="000000"/>
              </w:rPr>
              <w:t>ë</w:t>
            </w:r>
            <w:r w:rsidRPr="00BE5177">
              <w:rPr>
                <w:color w:val="000000"/>
              </w:rPr>
              <w:t>rgjigjes.</w:t>
            </w:r>
          </w:p>
          <w:p w:rsidR="00115BE7" w:rsidRPr="00BE5177" w:rsidRDefault="00115BE7" w:rsidP="00115BE7">
            <w:pPr>
              <w:pStyle w:val="NormalWeb"/>
              <w:rPr>
                <w:color w:val="000000"/>
              </w:rPr>
            </w:pPr>
            <w:r w:rsidRPr="00BE5177">
              <w:rPr>
                <w:color w:val="000000"/>
              </w:rPr>
              <w:t>Ligji nr 147 I vitit 2014 mbi sh</w:t>
            </w:r>
            <w:r w:rsidR="00011A3A">
              <w:rPr>
                <w:color w:val="000000"/>
              </w:rPr>
              <w:t>ë</w:t>
            </w:r>
            <w:r w:rsidRPr="00BE5177">
              <w:rPr>
                <w:color w:val="000000"/>
              </w:rPr>
              <w:t>rbimet mjek</w:t>
            </w:r>
            <w:r w:rsidR="00011A3A">
              <w:rPr>
                <w:color w:val="000000"/>
              </w:rPr>
              <w:t>ë</w:t>
            </w:r>
            <w:r w:rsidRPr="00BE5177">
              <w:rPr>
                <w:color w:val="000000"/>
              </w:rPr>
              <w:t>sore t</w:t>
            </w:r>
            <w:r w:rsidR="00011A3A">
              <w:rPr>
                <w:color w:val="000000"/>
              </w:rPr>
              <w:t>ë</w:t>
            </w:r>
            <w:r w:rsidRPr="00BE5177">
              <w:rPr>
                <w:color w:val="000000"/>
              </w:rPr>
              <w:t xml:space="preserve"> urgjenc</w:t>
            </w:r>
            <w:r w:rsidR="00011A3A">
              <w:rPr>
                <w:color w:val="000000"/>
              </w:rPr>
              <w:t>ë</w:t>
            </w:r>
            <w:r w:rsidRPr="00BE5177">
              <w:rPr>
                <w:color w:val="000000"/>
              </w:rPr>
              <w:t>s ka sherbyer si ba</w:t>
            </w:r>
            <w:r w:rsidR="00011A3A">
              <w:rPr>
                <w:color w:val="000000"/>
              </w:rPr>
              <w:t>zë</w:t>
            </w:r>
            <w:r w:rsidRPr="00BE5177">
              <w:rPr>
                <w:color w:val="000000"/>
              </w:rPr>
              <w:t xml:space="preserve"> p</w:t>
            </w:r>
            <w:r w:rsidR="00011A3A">
              <w:rPr>
                <w:color w:val="000000"/>
              </w:rPr>
              <w:t>ë</w:t>
            </w:r>
            <w:r w:rsidRPr="00BE5177">
              <w:rPr>
                <w:color w:val="000000"/>
              </w:rPr>
              <w:t>r reformimin e sistemit t</w:t>
            </w:r>
            <w:r w:rsidR="00011A3A">
              <w:rPr>
                <w:color w:val="000000"/>
              </w:rPr>
              <w:t>ë</w:t>
            </w:r>
            <w:r w:rsidRPr="00BE5177">
              <w:rPr>
                <w:color w:val="000000"/>
              </w:rPr>
              <w:t xml:space="preserve"> urgjenc</w:t>
            </w:r>
            <w:r w:rsidR="00011A3A">
              <w:rPr>
                <w:color w:val="000000"/>
              </w:rPr>
              <w:t>ë</w:t>
            </w:r>
            <w:r w:rsidRPr="00BE5177">
              <w:rPr>
                <w:color w:val="000000"/>
              </w:rPr>
              <w:t>s 24/7 n</w:t>
            </w:r>
            <w:r w:rsidR="00011A3A">
              <w:rPr>
                <w:color w:val="000000"/>
              </w:rPr>
              <w:t xml:space="preserve">ë </w:t>
            </w:r>
            <w:r w:rsidRPr="00BE5177">
              <w:rPr>
                <w:color w:val="000000"/>
              </w:rPr>
              <w:t>t</w:t>
            </w:r>
            <w:r w:rsidR="00011A3A">
              <w:rPr>
                <w:color w:val="000000"/>
              </w:rPr>
              <w:t>ë</w:t>
            </w:r>
            <w:r w:rsidRPr="00BE5177">
              <w:rPr>
                <w:color w:val="000000"/>
              </w:rPr>
              <w:t xml:space="preserve"> </w:t>
            </w:r>
            <w:r w:rsidRPr="00BE5177">
              <w:rPr>
                <w:color w:val="000000"/>
              </w:rPr>
              <w:lastRenderedPageBreak/>
              <w:t>gjith</w:t>
            </w:r>
            <w:r w:rsidR="00011A3A">
              <w:rPr>
                <w:color w:val="000000"/>
              </w:rPr>
              <w:t>ë</w:t>
            </w:r>
            <w:r w:rsidRPr="00BE5177">
              <w:rPr>
                <w:color w:val="000000"/>
              </w:rPr>
              <w:t xml:space="preserve"> nivelet, krijimin e qendr</w:t>
            </w:r>
            <w:r w:rsidR="00011A3A">
              <w:rPr>
                <w:color w:val="000000"/>
              </w:rPr>
              <w:t>ë</w:t>
            </w:r>
            <w:r w:rsidRPr="00BE5177">
              <w:rPr>
                <w:color w:val="000000"/>
              </w:rPr>
              <w:t>s s</w:t>
            </w:r>
            <w:r>
              <w:rPr>
                <w:color w:val="000000"/>
              </w:rPr>
              <w:t>ë</w:t>
            </w:r>
            <w:r w:rsidRPr="00BE5177">
              <w:rPr>
                <w:color w:val="000000"/>
              </w:rPr>
              <w:t xml:space="preserve"> re t</w:t>
            </w:r>
            <w:r>
              <w:rPr>
                <w:color w:val="000000"/>
              </w:rPr>
              <w:t>ë</w:t>
            </w:r>
            <w:r w:rsidRPr="00BE5177">
              <w:rPr>
                <w:color w:val="000000"/>
              </w:rPr>
              <w:t xml:space="preserve"> urgjenc</w:t>
            </w:r>
            <w:r>
              <w:rPr>
                <w:color w:val="000000"/>
              </w:rPr>
              <w:t>ë</w:t>
            </w:r>
            <w:r w:rsidRPr="00BE5177">
              <w:rPr>
                <w:color w:val="000000"/>
              </w:rPr>
              <w:t>s mjek</w:t>
            </w:r>
            <w:r>
              <w:rPr>
                <w:color w:val="000000"/>
              </w:rPr>
              <w:t>ë</w:t>
            </w:r>
            <w:r w:rsidRPr="00BE5177">
              <w:rPr>
                <w:color w:val="000000"/>
              </w:rPr>
              <w:t>sore dhe linj</w:t>
            </w:r>
            <w:r>
              <w:rPr>
                <w:color w:val="000000"/>
              </w:rPr>
              <w:t>ë</w:t>
            </w:r>
            <w:r w:rsidRPr="00BE5177">
              <w:rPr>
                <w:color w:val="000000"/>
              </w:rPr>
              <w:t>n telefonike unike komb</w:t>
            </w:r>
            <w:r>
              <w:rPr>
                <w:color w:val="000000"/>
              </w:rPr>
              <w:t>ë</w:t>
            </w:r>
            <w:r w:rsidRPr="00BE5177">
              <w:rPr>
                <w:color w:val="000000"/>
              </w:rPr>
              <w:t>tare. Ky ligj ka rregulluar edhe sh</w:t>
            </w:r>
            <w:r>
              <w:rPr>
                <w:color w:val="000000"/>
              </w:rPr>
              <w:t>ë</w:t>
            </w:r>
            <w:r w:rsidRPr="00BE5177">
              <w:rPr>
                <w:color w:val="000000"/>
              </w:rPr>
              <w:t>rbimet e urgjences n</w:t>
            </w:r>
            <w:r>
              <w:rPr>
                <w:color w:val="000000"/>
              </w:rPr>
              <w:t>ë</w:t>
            </w:r>
            <w:r w:rsidRPr="00BE5177">
              <w:rPr>
                <w:color w:val="000000"/>
              </w:rPr>
              <w:t xml:space="preserve"> kushtet e emergjencave apo fatkeqesive natyrore. Miratimi </w:t>
            </w:r>
            <w:r>
              <w:rPr>
                <w:color w:val="000000"/>
              </w:rPr>
              <w:t>i</w:t>
            </w:r>
            <w:r w:rsidRPr="00BE5177">
              <w:rPr>
                <w:color w:val="000000"/>
              </w:rPr>
              <w:t xml:space="preserve"> ligjit dhe dokumenteve t</w:t>
            </w:r>
            <w:r>
              <w:rPr>
                <w:color w:val="000000"/>
              </w:rPr>
              <w:t>ë</w:t>
            </w:r>
            <w:r w:rsidRPr="00BE5177">
              <w:rPr>
                <w:color w:val="000000"/>
              </w:rPr>
              <w:t xml:space="preserve"> tjera rregullatore t</w:t>
            </w:r>
            <w:r>
              <w:rPr>
                <w:color w:val="000000"/>
              </w:rPr>
              <w:t>ë</w:t>
            </w:r>
            <w:r w:rsidRPr="00BE5177">
              <w:rPr>
                <w:color w:val="000000"/>
              </w:rPr>
              <w:t xml:space="preserve"> lidhura me t</w:t>
            </w:r>
            <w:r>
              <w:rPr>
                <w:color w:val="000000"/>
              </w:rPr>
              <w:t>ë</w:t>
            </w:r>
            <w:r w:rsidRPr="00BE5177">
              <w:rPr>
                <w:color w:val="000000"/>
              </w:rPr>
              <w:t xml:space="preserve"> </w:t>
            </w:r>
            <w:r>
              <w:rPr>
                <w:color w:val="000000"/>
              </w:rPr>
              <w:t>ë</w:t>
            </w:r>
            <w:r w:rsidRPr="00BE5177">
              <w:rPr>
                <w:color w:val="000000"/>
              </w:rPr>
              <w:t>sht</w:t>
            </w:r>
            <w:r>
              <w:rPr>
                <w:color w:val="000000"/>
              </w:rPr>
              <w:t>ë</w:t>
            </w:r>
            <w:r w:rsidRPr="00BE5177">
              <w:rPr>
                <w:color w:val="000000"/>
              </w:rPr>
              <w:t xml:space="preserve"> pasur me investime t</w:t>
            </w:r>
            <w:r>
              <w:rPr>
                <w:color w:val="000000"/>
              </w:rPr>
              <w:t>ë</w:t>
            </w:r>
            <w:r w:rsidRPr="00BE5177">
              <w:rPr>
                <w:color w:val="000000"/>
              </w:rPr>
              <w:t xml:space="preserve"> r</w:t>
            </w:r>
            <w:r>
              <w:rPr>
                <w:color w:val="000000"/>
              </w:rPr>
              <w:t>ë</w:t>
            </w:r>
            <w:r w:rsidRPr="00BE5177">
              <w:rPr>
                <w:color w:val="000000"/>
              </w:rPr>
              <w:t>nd</w:t>
            </w:r>
            <w:r>
              <w:rPr>
                <w:color w:val="000000"/>
              </w:rPr>
              <w:t>ë</w:t>
            </w:r>
            <w:r w:rsidRPr="00BE5177">
              <w:rPr>
                <w:color w:val="000000"/>
              </w:rPr>
              <w:t>sishme n</w:t>
            </w:r>
            <w:r>
              <w:rPr>
                <w:color w:val="000000"/>
              </w:rPr>
              <w:t>ë</w:t>
            </w:r>
            <w:r w:rsidRPr="00BE5177">
              <w:rPr>
                <w:color w:val="000000"/>
              </w:rPr>
              <w:t xml:space="preserve"> infrastruktur</w:t>
            </w:r>
            <w:r>
              <w:rPr>
                <w:color w:val="000000"/>
              </w:rPr>
              <w:t xml:space="preserve">ë </w:t>
            </w:r>
            <w:r w:rsidRPr="00BE5177">
              <w:rPr>
                <w:color w:val="000000"/>
              </w:rPr>
              <w:t>dhe burime njerezore</w:t>
            </w:r>
          </w:p>
          <w:p w:rsidR="00115BE7" w:rsidRPr="00BE5177" w:rsidRDefault="00115BE7" w:rsidP="00115BE7">
            <w:pPr>
              <w:pStyle w:val="NormalWeb"/>
              <w:rPr>
                <w:color w:val="000000"/>
              </w:rPr>
            </w:pPr>
            <w:r w:rsidRPr="00BE5177">
              <w:rPr>
                <w:color w:val="000000"/>
              </w:rPr>
              <w:t>Ligji 45. Viti 2019 p</w:t>
            </w:r>
            <w:r>
              <w:rPr>
                <w:color w:val="000000"/>
              </w:rPr>
              <w:t>ë</w:t>
            </w:r>
            <w:r w:rsidRPr="00BE5177">
              <w:rPr>
                <w:color w:val="000000"/>
              </w:rPr>
              <w:t>r mbrojtjen civile ka hedhur bazat p</w:t>
            </w:r>
            <w:r>
              <w:rPr>
                <w:color w:val="000000"/>
              </w:rPr>
              <w:t>ë</w:t>
            </w:r>
            <w:r w:rsidRPr="00BE5177">
              <w:rPr>
                <w:color w:val="000000"/>
              </w:rPr>
              <w:t>r koordinimin efektiv t</w:t>
            </w:r>
            <w:r>
              <w:rPr>
                <w:color w:val="000000"/>
              </w:rPr>
              <w:t>ë</w:t>
            </w:r>
            <w:r w:rsidRPr="00BE5177">
              <w:rPr>
                <w:color w:val="000000"/>
              </w:rPr>
              <w:t xml:space="preserve"> strukturave te shendetesise me sektor</w:t>
            </w:r>
            <w:r>
              <w:rPr>
                <w:color w:val="000000"/>
              </w:rPr>
              <w:t>ë</w:t>
            </w:r>
            <w:r w:rsidRPr="00BE5177">
              <w:rPr>
                <w:color w:val="000000"/>
              </w:rPr>
              <w:t>t e tjer</w:t>
            </w:r>
            <w:r>
              <w:rPr>
                <w:color w:val="000000"/>
              </w:rPr>
              <w:t>ë</w:t>
            </w:r>
            <w:r w:rsidRPr="00BE5177">
              <w:rPr>
                <w:color w:val="000000"/>
              </w:rPr>
              <w:t xml:space="preserve"> n</w:t>
            </w:r>
            <w:r>
              <w:rPr>
                <w:color w:val="000000"/>
              </w:rPr>
              <w:t xml:space="preserve">ë </w:t>
            </w:r>
            <w:r w:rsidRPr="00BE5177">
              <w:rPr>
                <w:color w:val="000000"/>
              </w:rPr>
              <w:t>kushtet e emergjencave me natyr</w:t>
            </w:r>
            <w:r>
              <w:rPr>
                <w:color w:val="000000"/>
              </w:rPr>
              <w:t>ë</w:t>
            </w:r>
            <w:r w:rsidRPr="00BE5177">
              <w:rPr>
                <w:color w:val="000000"/>
              </w:rPr>
              <w:t xml:space="preserve"> mjedisore.</w:t>
            </w:r>
          </w:p>
          <w:p w:rsidR="00115BE7" w:rsidRPr="00BE5177" w:rsidRDefault="00115BE7" w:rsidP="00115BE7">
            <w:pPr>
              <w:pStyle w:val="NormalWeb"/>
              <w:rPr>
                <w:color w:val="000000"/>
              </w:rPr>
            </w:pPr>
            <w:r w:rsidRPr="00BE5177">
              <w:rPr>
                <w:color w:val="000000"/>
              </w:rPr>
              <w:t xml:space="preserve">Ligji </w:t>
            </w:r>
            <w:r>
              <w:rPr>
                <w:color w:val="000000"/>
              </w:rPr>
              <w:t xml:space="preserve">i </w:t>
            </w:r>
            <w:r w:rsidRPr="00BE5177">
              <w:rPr>
                <w:color w:val="000000"/>
              </w:rPr>
              <w:t xml:space="preserve">për parandalimin dhe luftimin e infeksioneve dhe sëmundjeve infektive </w:t>
            </w:r>
            <w:r>
              <w:rPr>
                <w:color w:val="000000"/>
              </w:rPr>
              <w:t>i</w:t>
            </w:r>
            <w:r w:rsidRPr="00BE5177">
              <w:rPr>
                <w:color w:val="000000"/>
              </w:rPr>
              <w:t xml:space="preserve"> vitit 2016 ka sherbyer si baz</w:t>
            </w:r>
            <w:r>
              <w:rPr>
                <w:color w:val="000000"/>
              </w:rPr>
              <w:t>ë</w:t>
            </w:r>
            <w:r w:rsidRPr="00BE5177">
              <w:rPr>
                <w:color w:val="000000"/>
              </w:rPr>
              <w:t xml:space="preserve"> p</w:t>
            </w:r>
            <w:r>
              <w:rPr>
                <w:color w:val="000000"/>
              </w:rPr>
              <w:t>ë</w:t>
            </w:r>
            <w:r w:rsidRPr="00BE5177">
              <w:rPr>
                <w:color w:val="000000"/>
              </w:rPr>
              <w:t>r shum</w:t>
            </w:r>
            <w:r>
              <w:rPr>
                <w:color w:val="000000"/>
              </w:rPr>
              <w:t>ë</w:t>
            </w:r>
            <w:r w:rsidRPr="00BE5177">
              <w:rPr>
                <w:color w:val="000000"/>
              </w:rPr>
              <w:t xml:space="preserve"> nderhyrje dhe p</w:t>
            </w:r>
            <w:r>
              <w:rPr>
                <w:color w:val="000000"/>
              </w:rPr>
              <w:t>ë</w:t>
            </w:r>
            <w:r w:rsidRPr="00BE5177">
              <w:rPr>
                <w:color w:val="000000"/>
              </w:rPr>
              <w:t>rmiresime t</w:t>
            </w:r>
            <w:r>
              <w:rPr>
                <w:color w:val="000000"/>
              </w:rPr>
              <w:t>ë</w:t>
            </w:r>
            <w:r w:rsidRPr="00BE5177">
              <w:rPr>
                <w:color w:val="000000"/>
              </w:rPr>
              <w:t xml:space="preserve"> sistemeve t</w:t>
            </w:r>
            <w:r>
              <w:rPr>
                <w:color w:val="000000"/>
              </w:rPr>
              <w:t>ë</w:t>
            </w:r>
            <w:r w:rsidRPr="00BE5177">
              <w:rPr>
                <w:color w:val="000000"/>
              </w:rPr>
              <w:t xml:space="preserve"> survejances epidemiologjike, sistemit laboratorik dhe koordinimit nd</w:t>
            </w:r>
            <w:r>
              <w:rPr>
                <w:color w:val="000000"/>
              </w:rPr>
              <w:t>ë</w:t>
            </w:r>
            <w:r w:rsidRPr="00BE5177">
              <w:rPr>
                <w:color w:val="000000"/>
              </w:rPr>
              <w:t>rkomb</w:t>
            </w:r>
            <w:r>
              <w:rPr>
                <w:color w:val="000000"/>
              </w:rPr>
              <w:t>ë</w:t>
            </w:r>
            <w:r w:rsidRPr="00BE5177">
              <w:rPr>
                <w:color w:val="000000"/>
              </w:rPr>
              <w:t>tar n</w:t>
            </w:r>
            <w:r>
              <w:rPr>
                <w:color w:val="000000"/>
              </w:rPr>
              <w:t>ë</w:t>
            </w:r>
            <w:r w:rsidRPr="00BE5177">
              <w:rPr>
                <w:color w:val="000000"/>
              </w:rPr>
              <w:t xml:space="preserve"> fush</w:t>
            </w:r>
            <w:r>
              <w:rPr>
                <w:color w:val="000000"/>
              </w:rPr>
              <w:t>ë</w:t>
            </w:r>
            <w:r w:rsidRPr="00BE5177">
              <w:rPr>
                <w:color w:val="000000"/>
              </w:rPr>
              <w:t>n e kontrollit t</w:t>
            </w:r>
            <w:r>
              <w:rPr>
                <w:color w:val="000000"/>
              </w:rPr>
              <w:t>ë</w:t>
            </w:r>
            <w:r w:rsidRPr="00BE5177">
              <w:rPr>
                <w:color w:val="000000"/>
              </w:rPr>
              <w:t xml:space="preserve"> agjenteve infektive t</w:t>
            </w:r>
            <w:r>
              <w:rPr>
                <w:color w:val="000000"/>
              </w:rPr>
              <w:t>ë</w:t>
            </w:r>
            <w:r w:rsidRPr="00BE5177">
              <w:rPr>
                <w:color w:val="000000"/>
              </w:rPr>
              <w:t xml:space="preserve"> ndikuar nga ndryshimet klimatike.</w:t>
            </w:r>
          </w:p>
          <w:p w:rsidR="00115BE7" w:rsidRPr="00BE5177" w:rsidRDefault="00115BE7" w:rsidP="00115BE7">
            <w:pPr>
              <w:pStyle w:val="NormalWeb"/>
              <w:rPr>
                <w:color w:val="000000"/>
              </w:rPr>
            </w:pPr>
            <w:r w:rsidRPr="00BE5177">
              <w:rPr>
                <w:color w:val="000000"/>
              </w:rPr>
              <w:t>Prej vitit 2015 MSHMS ka ndermarr</w:t>
            </w:r>
            <w:r>
              <w:rPr>
                <w:color w:val="000000"/>
              </w:rPr>
              <w:t xml:space="preserve">ë </w:t>
            </w:r>
            <w:r w:rsidRPr="00BE5177">
              <w:rPr>
                <w:color w:val="000000"/>
              </w:rPr>
              <w:t xml:space="preserve">një ndërhyrje masive për dezinfektimin e të gjitha pikave të nxehta, të identifikuara nga Instituti i Shëndetit Publik. Ndërhyrja është duke u zhvilluar dhe po trajton problemin në rritje të mushkonjave apo mizave të rërës, të cilat shërbejnë si vektorë për kushtet shëndetësore kërcënuese për jetën, si Malaria, Chikungunya dhe encefaliti nga virusi </w:t>
            </w:r>
            <w:r>
              <w:rPr>
                <w:color w:val="000000"/>
              </w:rPr>
              <w:t>i</w:t>
            </w:r>
            <w:r w:rsidRPr="00BE5177">
              <w:rPr>
                <w:color w:val="000000"/>
              </w:rPr>
              <w:t xml:space="preserve"> Nilit Perëndimor.</w:t>
            </w:r>
          </w:p>
          <w:p w:rsidR="00115BE7" w:rsidRPr="00BE5177" w:rsidRDefault="00115BE7" w:rsidP="00115BE7">
            <w:pPr>
              <w:pStyle w:val="NormalWeb"/>
              <w:rPr>
                <w:color w:val="000000"/>
              </w:rPr>
            </w:pPr>
            <w:r w:rsidRPr="00BE5177">
              <w:rPr>
                <w:color w:val="000000"/>
              </w:rPr>
              <w:lastRenderedPageBreak/>
              <w:t>N</w:t>
            </w:r>
            <w:r>
              <w:rPr>
                <w:color w:val="000000"/>
              </w:rPr>
              <w:t>ë</w:t>
            </w:r>
            <w:r w:rsidRPr="00BE5177">
              <w:rPr>
                <w:color w:val="000000"/>
              </w:rPr>
              <w:t xml:space="preserve"> bashkepunim me Qeverine Zvicerane ka filluar nj</w:t>
            </w:r>
            <w:r w:rsidR="00011A3A">
              <w:rPr>
                <w:color w:val="000000"/>
              </w:rPr>
              <w:t>ë</w:t>
            </w:r>
            <w:r w:rsidRPr="00BE5177">
              <w:rPr>
                <w:color w:val="000000"/>
              </w:rPr>
              <w:t xml:space="preserve"> program afatgjate </w:t>
            </w:r>
            <w:r w:rsidR="00011A3A">
              <w:rPr>
                <w:color w:val="000000"/>
              </w:rPr>
              <w:t>i</w:t>
            </w:r>
            <w:r w:rsidRPr="00BE5177">
              <w:rPr>
                <w:color w:val="000000"/>
              </w:rPr>
              <w:t xml:space="preserve"> reformimit dhe fuqizimit t</w:t>
            </w:r>
            <w:r w:rsidR="00011A3A">
              <w:rPr>
                <w:color w:val="000000"/>
              </w:rPr>
              <w:t>ë</w:t>
            </w:r>
            <w:r w:rsidRPr="00BE5177">
              <w:rPr>
                <w:color w:val="000000"/>
              </w:rPr>
              <w:t xml:space="preserve"> sistemit t</w:t>
            </w:r>
            <w:r w:rsidR="00011A3A">
              <w:rPr>
                <w:color w:val="000000"/>
              </w:rPr>
              <w:t>ë</w:t>
            </w:r>
            <w:r w:rsidRPr="00BE5177">
              <w:rPr>
                <w:color w:val="000000"/>
              </w:rPr>
              <w:t xml:space="preserve"> menaxhimit t</w:t>
            </w:r>
            <w:r w:rsidR="00011A3A">
              <w:rPr>
                <w:color w:val="000000"/>
              </w:rPr>
              <w:t>ë</w:t>
            </w:r>
            <w:r w:rsidRPr="00BE5177">
              <w:rPr>
                <w:color w:val="000000"/>
              </w:rPr>
              <w:t xml:space="preserve"> emergjencave n</w:t>
            </w:r>
            <w:r w:rsidR="00011A3A">
              <w:rPr>
                <w:color w:val="000000"/>
              </w:rPr>
              <w:t>ë</w:t>
            </w:r>
            <w:r w:rsidRPr="00BE5177">
              <w:rPr>
                <w:color w:val="000000"/>
              </w:rPr>
              <w:t xml:space="preserve"> q</w:t>
            </w:r>
            <w:r w:rsidR="00011A3A">
              <w:rPr>
                <w:color w:val="000000"/>
              </w:rPr>
              <w:t>ë</w:t>
            </w:r>
            <w:r w:rsidRPr="00BE5177">
              <w:rPr>
                <w:color w:val="000000"/>
              </w:rPr>
              <w:t>ndrat e kujdesit sh</w:t>
            </w:r>
            <w:r w:rsidR="00011A3A">
              <w:rPr>
                <w:color w:val="000000"/>
              </w:rPr>
              <w:t>ë</w:t>
            </w:r>
            <w:r w:rsidRPr="00BE5177">
              <w:rPr>
                <w:color w:val="000000"/>
              </w:rPr>
              <w:t>ndet</w:t>
            </w:r>
            <w:r w:rsidR="00011A3A">
              <w:rPr>
                <w:color w:val="000000"/>
              </w:rPr>
              <w:t>ë</w:t>
            </w:r>
            <w:r w:rsidRPr="00BE5177">
              <w:rPr>
                <w:color w:val="000000"/>
              </w:rPr>
              <w:t>sor par</w:t>
            </w:r>
            <w:r w:rsidR="00011A3A">
              <w:rPr>
                <w:color w:val="000000"/>
              </w:rPr>
              <w:t>ë</w:t>
            </w:r>
            <w:r w:rsidRPr="00BE5177">
              <w:rPr>
                <w:color w:val="000000"/>
              </w:rPr>
              <w:t>sor.</w:t>
            </w:r>
          </w:p>
          <w:p w:rsidR="00115BE7" w:rsidRPr="00BE5177" w:rsidRDefault="00115BE7" w:rsidP="00115BE7">
            <w:pPr>
              <w:pStyle w:val="NormalWeb"/>
              <w:rPr>
                <w:color w:val="000000"/>
              </w:rPr>
            </w:pPr>
            <w:r w:rsidRPr="00BE5177">
              <w:rPr>
                <w:color w:val="000000"/>
              </w:rPr>
              <w:t>· Si e vlerëson Instituti i Shëndetit Publik ndikimin afatgjatë të ndryshimeve klimatike në shëndetin e grupeve të caktuara vulnerabël, si të moshuarit dhe ata me sëmundje kronike?</w:t>
            </w:r>
          </w:p>
          <w:p w:rsidR="00115BE7" w:rsidRPr="00BE5177" w:rsidRDefault="00115BE7" w:rsidP="00115BE7">
            <w:pPr>
              <w:pStyle w:val="NormalWeb"/>
              <w:rPr>
                <w:color w:val="000000"/>
              </w:rPr>
            </w:pPr>
            <w:r w:rsidRPr="00BE5177">
              <w:rPr>
                <w:color w:val="000000"/>
              </w:rPr>
              <w:t>Kemi vleresuar se valet e t</w:t>
            </w:r>
            <w:r>
              <w:rPr>
                <w:color w:val="000000"/>
              </w:rPr>
              <w:t xml:space="preserve">ë </w:t>
            </w:r>
            <w:r w:rsidRPr="00BE5177">
              <w:rPr>
                <w:color w:val="000000"/>
              </w:rPr>
              <w:t>nxehtit mund t</w:t>
            </w:r>
            <w:r>
              <w:rPr>
                <w:color w:val="000000"/>
              </w:rPr>
              <w:t>ë</w:t>
            </w:r>
            <w:r w:rsidRPr="00BE5177">
              <w:rPr>
                <w:color w:val="000000"/>
              </w:rPr>
              <w:t xml:space="preserve"> j</w:t>
            </w:r>
            <w:r>
              <w:rPr>
                <w:color w:val="000000"/>
              </w:rPr>
              <w:t>ë</w:t>
            </w:r>
            <w:r w:rsidRPr="00BE5177">
              <w:rPr>
                <w:color w:val="000000"/>
              </w:rPr>
              <w:t>ne p</w:t>
            </w:r>
            <w:r>
              <w:rPr>
                <w:color w:val="000000"/>
              </w:rPr>
              <w:t>ë</w:t>
            </w:r>
            <w:r w:rsidRPr="00BE5177">
              <w:rPr>
                <w:color w:val="000000"/>
              </w:rPr>
              <w:t>rgjejgese per 300-400 vdekje shtese nga viti 2030, kryesisht te personat e moshuar me semundje te tilla si insuficienca kardiake dhe goditjet cerebrale.</w:t>
            </w:r>
          </w:p>
          <w:p w:rsidR="00115BE7" w:rsidRPr="00BE5177" w:rsidRDefault="00115BE7" w:rsidP="00115BE7">
            <w:pPr>
              <w:pStyle w:val="NormalWeb"/>
              <w:rPr>
                <w:color w:val="000000"/>
              </w:rPr>
            </w:pPr>
            <w:r w:rsidRPr="00BE5177">
              <w:rPr>
                <w:color w:val="000000"/>
              </w:rPr>
              <w:t>P</w:t>
            </w:r>
            <w:r w:rsidR="00011A3A">
              <w:rPr>
                <w:color w:val="000000"/>
              </w:rPr>
              <w:t>ë</w:t>
            </w:r>
            <w:r w:rsidRPr="00BE5177">
              <w:rPr>
                <w:color w:val="000000"/>
              </w:rPr>
              <w:t>r m</w:t>
            </w:r>
            <w:r w:rsidR="00011A3A">
              <w:rPr>
                <w:color w:val="000000"/>
              </w:rPr>
              <w:t>ë</w:t>
            </w:r>
            <w:r w:rsidRPr="00BE5177">
              <w:rPr>
                <w:color w:val="000000"/>
              </w:rPr>
              <w:t xml:space="preserve"> shum</w:t>
            </w:r>
            <w:r w:rsidR="00011A3A">
              <w:rPr>
                <w:color w:val="000000"/>
              </w:rPr>
              <w:t>ë</w:t>
            </w:r>
            <w:r w:rsidRPr="00BE5177">
              <w:rPr>
                <w:color w:val="000000"/>
              </w:rPr>
              <w:t xml:space="preserve"> shih raportet</w:t>
            </w:r>
          </w:p>
          <w:p w:rsidR="00115BE7" w:rsidRPr="00BE5177" w:rsidRDefault="00115BE7" w:rsidP="00115BE7">
            <w:pPr>
              <w:pStyle w:val="NormalWeb"/>
              <w:rPr>
                <w:color w:val="000000"/>
              </w:rPr>
            </w:pPr>
            <w:r w:rsidRPr="00BE5177">
              <w:rPr>
                <w:color w:val="000000"/>
              </w:rPr>
              <w:t>· A mund të më ofroni të dhëna për efektet e mundshme të valëve të nxehtësisë dhe përhapjes së sëmundjeve të tjera, siç janë infeksionet e ujit dhe të ajrit, për shkak të ndryshimeve klimatike?</w:t>
            </w:r>
          </w:p>
          <w:p w:rsidR="00115BE7" w:rsidRPr="00BE5177" w:rsidRDefault="00115BE7" w:rsidP="00115BE7">
            <w:pPr>
              <w:pStyle w:val="NormalWeb"/>
              <w:rPr>
                <w:color w:val="000000"/>
              </w:rPr>
            </w:pPr>
            <w:r w:rsidRPr="00BE5177">
              <w:rPr>
                <w:color w:val="000000"/>
              </w:rPr>
              <w:t>Kemi vleresuar nj</w:t>
            </w:r>
            <w:r w:rsidR="00011A3A">
              <w:rPr>
                <w:color w:val="000000"/>
              </w:rPr>
              <w:t>ë</w:t>
            </w:r>
            <w:r w:rsidRPr="00BE5177">
              <w:rPr>
                <w:color w:val="000000"/>
              </w:rPr>
              <w:t xml:space="preserve"> rritje </w:t>
            </w:r>
            <w:r w:rsidR="00FE14C4">
              <w:rPr>
                <w:color w:val="000000"/>
              </w:rPr>
              <w:t>t</w:t>
            </w:r>
            <w:r w:rsidR="00011A3A">
              <w:rPr>
                <w:color w:val="000000"/>
              </w:rPr>
              <w:t>ë</w:t>
            </w:r>
            <w:r w:rsidRPr="00BE5177">
              <w:rPr>
                <w:color w:val="000000"/>
              </w:rPr>
              <w:t xml:space="preserve"> riskut p</w:t>
            </w:r>
            <w:r w:rsidR="00011A3A">
              <w:rPr>
                <w:color w:val="000000"/>
              </w:rPr>
              <w:t>ë</w:t>
            </w:r>
            <w:r w:rsidRPr="00BE5177">
              <w:rPr>
                <w:color w:val="000000"/>
              </w:rPr>
              <w:t>r semundjet diarreike te femij</w:t>
            </w:r>
            <w:r w:rsidR="00011A3A">
              <w:rPr>
                <w:color w:val="000000"/>
              </w:rPr>
              <w:t>ë</w:t>
            </w:r>
            <w:r w:rsidRPr="00BE5177">
              <w:rPr>
                <w:color w:val="000000"/>
              </w:rPr>
              <w:t>t me rreth 600/100000 raste te reja shtese p</w:t>
            </w:r>
            <w:r w:rsidR="00011A3A">
              <w:rPr>
                <w:color w:val="000000"/>
              </w:rPr>
              <w:t>ë</w:t>
            </w:r>
            <w:r w:rsidRPr="00BE5177">
              <w:rPr>
                <w:color w:val="000000"/>
              </w:rPr>
              <w:t>r cdo 1 grad</w:t>
            </w:r>
            <w:r w:rsidR="00011A3A">
              <w:rPr>
                <w:color w:val="000000"/>
              </w:rPr>
              <w:t>ë</w:t>
            </w:r>
            <w:r w:rsidRPr="00BE5177">
              <w:rPr>
                <w:color w:val="000000"/>
              </w:rPr>
              <w:t xml:space="preserve"> celcius rritje t</w:t>
            </w:r>
            <w:r w:rsidR="00011A3A">
              <w:rPr>
                <w:color w:val="000000"/>
              </w:rPr>
              <w:t>ë</w:t>
            </w:r>
            <w:r w:rsidRPr="00BE5177">
              <w:rPr>
                <w:color w:val="000000"/>
              </w:rPr>
              <w:t xml:space="preserve"> temperaturave t</w:t>
            </w:r>
            <w:r w:rsidR="00011A3A">
              <w:rPr>
                <w:color w:val="000000"/>
              </w:rPr>
              <w:t>ë</w:t>
            </w:r>
            <w:r w:rsidRPr="00BE5177">
              <w:rPr>
                <w:color w:val="000000"/>
              </w:rPr>
              <w:t xml:space="preserve"> ver</w:t>
            </w:r>
            <w:r w:rsidR="00011A3A">
              <w:rPr>
                <w:color w:val="000000"/>
              </w:rPr>
              <w:t>ë</w:t>
            </w:r>
            <w:r w:rsidRPr="00BE5177">
              <w:rPr>
                <w:color w:val="000000"/>
              </w:rPr>
              <w:t>s. N</w:t>
            </w:r>
            <w:r w:rsidR="00011A3A">
              <w:rPr>
                <w:color w:val="000000"/>
              </w:rPr>
              <w:t>ë</w:t>
            </w:r>
            <w:r w:rsidRPr="00BE5177">
              <w:rPr>
                <w:color w:val="000000"/>
              </w:rPr>
              <w:t xml:space="preserve"> skenarin e rritjes 1.5 grad</w:t>
            </w:r>
            <w:r w:rsidR="00011A3A">
              <w:rPr>
                <w:color w:val="000000"/>
              </w:rPr>
              <w:t>ë</w:t>
            </w:r>
            <w:r w:rsidRPr="00BE5177">
              <w:rPr>
                <w:color w:val="000000"/>
              </w:rPr>
              <w:t xml:space="preserve"> kjo nenkupton rreth 4800 raste t</w:t>
            </w:r>
            <w:r w:rsidR="00011A3A">
              <w:rPr>
                <w:color w:val="000000"/>
              </w:rPr>
              <w:t>ë</w:t>
            </w:r>
            <w:r w:rsidRPr="00BE5177">
              <w:rPr>
                <w:color w:val="000000"/>
              </w:rPr>
              <w:t xml:space="preserve"> reja m</w:t>
            </w:r>
            <w:r w:rsidR="00011A3A">
              <w:rPr>
                <w:color w:val="000000"/>
              </w:rPr>
              <w:t>ë</w:t>
            </w:r>
            <w:r w:rsidRPr="00BE5177">
              <w:rPr>
                <w:color w:val="000000"/>
              </w:rPr>
              <w:t xml:space="preserve"> shum</w:t>
            </w:r>
            <w:r w:rsidR="00011A3A">
              <w:rPr>
                <w:color w:val="000000"/>
              </w:rPr>
              <w:t>ë</w:t>
            </w:r>
            <w:r w:rsidRPr="00BE5177">
              <w:rPr>
                <w:color w:val="000000"/>
              </w:rPr>
              <w:t xml:space="preserve"> cdo vit.</w:t>
            </w:r>
          </w:p>
          <w:p w:rsidR="00115BE7" w:rsidRPr="00BE5177" w:rsidRDefault="00115BE7" w:rsidP="00115BE7">
            <w:pPr>
              <w:pStyle w:val="NormalWeb"/>
              <w:rPr>
                <w:color w:val="000000"/>
              </w:rPr>
            </w:pPr>
            <w:r w:rsidRPr="00BE5177">
              <w:rPr>
                <w:color w:val="000000"/>
              </w:rPr>
              <w:lastRenderedPageBreak/>
              <w:t>P</w:t>
            </w:r>
            <w:r w:rsidR="00011A3A">
              <w:rPr>
                <w:color w:val="000000"/>
              </w:rPr>
              <w:t>ë</w:t>
            </w:r>
            <w:r w:rsidRPr="00BE5177">
              <w:rPr>
                <w:color w:val="000000"/>
              </w:rPr>
              <w:t xml:space="preserve">r </w:t>
            </w:r>
            <w:r w:rsidR="00FE14C4">
              <w:rPr>
                <w:color w:val="000000"/>
              </w:rPr>
              <w:t>m</w:t>
            </w:r>
            <w:r w:rsidR="00011A3A">
              <w:rPr>
                <w:color w:val="000000"/>
              </w:rPr>
              <w:t>ë</w:t>
            </w:r>
            <w:r w:rsidRPr="00BE5177">
              <w:rPr>
                <w:color w:val="000000"/>
              </w:rPr>
              <w:t xml:space="preserve"> shum</w:t>
            </w:r>
            <w:r w:rsidR="00011A3A">
              <w:rPr>
                <w:color w:val="000000"/>
              </w:rPr>
              <w:t>ë</w:t>
            </w:r>
            <w:r w:rsidRPr="00BE5177">
              <w:rPr>
                <w:color w:val="000000"/>
              </w:rPr>
              <w:t xml:space="preserve"> shih raportet</w:t>
            </w:r>
          </w:p>
          <w:p w:rsidR="00115BE7" w:rsidRPr="00BE5177" w:rsidRDefault="00115BE7" w:rsidP="00115BE7">
            <w:pPr>
              <w:textAlignment w:val="baseline"/>
              <w:rPr>
                <w:rFonts w:ascii="Times New Roman" w:eastAsia="Times New Roman" w:hAnsi="Times New Roman" w:cs="Times New Roman"/>
                <w:sz w:val="24"/>
                <w:szCs w:val="24"/>
              </w:rPr>
            </w:pPr>
          </w:p>
        </w:tc>
        <w:tc>
          <w:tcPr>
            <w:tcW w:w="1113" w:type="dxa"/>
          </w:tcPr>
          <w:p w:rsidR="00115BE7" w:rsidRPr="00BE5177" w:rsidRDefault="00115BE7"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115BE7" w:rsidRPr="00BE5177" w:rsidTr="009C46F4">
        <w:trPr>
          <w:gridAfter w:val="1"/>
          <w:wAfter w:w="265" w:type="dxa"/>
        </w:trPr>
        <w:tc>
          <w:tcPr>
            <w:tcW w:w="1368" w:type="dxa"/>
          </w:tcPr>
          <w:p w:rsidR="00115BE7" w:rsidRPr="0090101D" w:rsidRDefault="0090101D" w:rsidP="00115BE7">
            <w:pPr>
              <w:tabs>
                <w:tab w:val="left" w:pos="2790"/>
              </w:tabs>
              <w:rPr>
                <w:rFonts w:ascii="Times New Roman" w:hAnsi="Times New Roman" w:cs="Times New Roman"/>
                <w:b/>
                <w:sz w:val="24"/>
                <w:szCs w:val="24"/>
              </w:rPr>
            </w:pPr>
            <w:r w:rsidRPr="0090101D">
              <w:rPr>
                <w:rFonts w:ascii="Times New Roman" w:hAnsi="Times New Roman" w:cs="Times New Roman"/>
                <w:b/>
                <w:sz w:val="24"/>
                <w:szCs w:val="24"/>
              </w:rPr>
              <w:lastRenderedPageBreak/>
              <w:t>7</w:t>
            </w:r>
            <w:r w:rsidR="00115BE7" w:rsidRPr="0090101D">
              <w:rPr>
                <w:rFonts w:ascii="Times New Roman" w:hAnsi="Times New Roman" w:cs="Times New Roman"/>
                <w:b/>
                <w:sz w:val="24"/>
                <w:szCs w:val="24"/>
              </w:rPr>
              <w:t>.</w:t>
            </w:r>
          </w:p>
        </w:tc>
        <w:tc>
          <w:tcPr>
            <w:tcW w:w="2610" w:type="dxa"/>
          </w:tcPr>
          <w:p w:rsidR="00115BE7" w:rsidRPr="00BE517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28.02.2025</w:t>
            </w:r>
          </w:p>
        </w:tc>
        <w:tc>
          <w:tcPr>
            <w:tcW w:w="3927" w:type="dxa"/>
          </w:tcPr>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t>Kërkesë për info</w:t>
            </w:r>
            <w:r w:rsidR="00011A3A">
              <w:rPr>
                <w:rFonts w:ascii="Times New Roman" w:hAnsi="Times New Roman" w:cs="Times New Roman"/>
                <w:sz w:val="24"/>
                <w:szCs w:val="24"/>
                <w:lang w:val="sq-AL"/>
              </w:rPr>
              <w:t>rmacion</w:t>
            </w:r>
          </w:p>
          <w:p w:rsidR="00115BE7" w:rsidRPr="00BE5177" w:rsidRDefault="00115BE7" w:rsidP="00115BE7">
            <w:pPr>
              <w:tabs>
                <w:tab w:val="left" w:pos="2790"/>
              </w:tabs>
              <w:rPr>
                <w:rFonts w:ascii="Times New Roman" w:hAnsi="Times New Roman" w:cs="Times New Roman"/>
                <w:sz w:val="24"/>
                <w:szCs w:val="24"/>
              </w:rPr>
            </w:pPr>
          </w:p>
          <w:p w:rsidR="00115BE7" w:rsidRPr="00BE5177" w:rsidRDefault="00115BE7" w:rsidP="00115BE7">
            <w:pPr>
              <w:tabs>
                <w:tab w:val="left" w:pos="2790"/>
              </w:tabs>
              <w:rPr>
                <w:rFonts w:ascii="Times New Roman" w:hAnsi="Times New Roman" w:cs="Times New Roman"/>
                <w:sz w:val="24"/>
                <w:szCs w:val="24"/>
              </w:rPr>
            </w:pPr>
          </w:p>
          <w:p w:rsidR="00115BE7" w:rsidRPr="00BE5177" w:rsidRDefault="00115BE7" w:rsidP="00115BE7">
            <w:pPr>
              <w:tabs>
                <w:tab w:val="left" w:pos="2790"/>
              </w:tabs>
              <w:rPr>
                <w:rFonts w:ascii="Times New Roman" w:hAnsi="Times New Roman" w:cs="Times New Roman"/>
                <w:sz w:val="24"/>
                <w:szCs w:val="24"/>
              </w:rPr>
            </w:pPr>
          </w:p>
          <w:p w:rsidR="00115BE7" w:rsidRPr="00BE5177" w:rsidRDefault="00115BE7" w:rsidP="00115BE7">
            <w:pPr>
              <w:tabs>
                <w:tab w:val="left" w:pos="2790"/>
              </w:tabs>
              <w:rPr>
                <w:rFonts w:ascii="Times New Roman" w:hAnsi="Times New Roman" w:cs="Times New Roman"/>
                <w:sz w:val="24"/>
                <w:szCs w:val="24"/>
              </w:rPr>
            </w:pPr>
          </w:p>
        </w:tc>
        <w:tc>
          <w:tcPr>
            <w:tcW w:w="4837" w:type="dxa"/>
            <w:gridSpan w:val="2"/>
          </w:tcPr>
          <w:p w:rsidR="00115BE7" w:rsidRPr="00BE5177" w:rsidRDefault="00115BE7" w:rsidP="00115BE7">
            <w:pPr>
              <w:tabs>
                <w:tab w:val="left" w:pos="2790"/>
              </w:tabs>
              <w:rPr>
                <w:rFonts w:ascii="Times New Roman" w:hAnsi="Times New Roman" w:cs="Times New Roman"/>
                <w:sz w:val="24"/>
                <w:szCs w:val="24"/>
                <w:lang w:val="sq-AL"/>
              </w:rPr>
            </w:pPr>
          </w:p>
          <w:p w:rsidR="00115BE7" w:rsidRPr="00BE5177" w:rsidRDefault="00115BE7" w:rsidP="00115BE7">
            <w:pPr>
              <w:pStyle w:val="NormalWeb"/>
              <w:rPr>
                <w:color w:val="000000"/>
              </w:rPr>
            </w:pPr>
            <w:r w:rsidRPr="00BE5177">
              <w:rPr>
                <w:color w:val="000000"/>
              </w:rPr>
              <w:t>1. Sa raste meningiti janë identifikuar në Durrës që nga dhjetori i kaluar?</w:t>
            </w:r>
          </w:p>
          <w:p w:rsidR="00115BE7" w:rsidRPr="00BE5177" w:rsidRDefault="00115BE7" w:rsidP="00115BE7">
            <w:pPr>
              <w:pStyle w:val="NormalWeb"/>
              <w:rPr>
                <w:color w:val="000000"/>
              </w:rPr>
            </w:pPr>
            <w:r w:rsidRPr="00BE5177">
              <w:rPr>
                <w:color w:val="000000"/>
              </w:rPr>
              <w:t>Vetem dy raste jane raportuar meningit meninogkoksik nga Durresi.</w:t>
            </w:r>
          </w:p>
          <w:p w:rsidR="00115BE7" w:rsidRPr="00BE5177" w:rsidRDefault="00115BE7" w:rsidP="00115BE7">
            <w:pPr>
              <w:pStyle w:val="NormalWeb"/>
              <w:rPr>
                <w:color w:val="000000"/>
              </w:rPr>
            </w:pPr>
            <w:r w:rsidRPr="00BE5177">
              <w:rPr>
                <w:color w:val="000000"/>
              </w:rPr>
              <w:t>2. Ka pasur rritje të rasteve të meningitit, si dhe një gjendje virale e rënduar këtë vit. Çfarë masash janë marrë?</w:t>
            </w:r>
          </w:p>
          <w:p w:rsidR="00115BE7" w:rsidRPr="00BE5177" w:rsidRDefault="00115BE7" w:rsidP="00115BE7">
            <w:pPr>
              <w:pStyle w:val="NormalWeb"/>
              <w:rPr>
                <w:color w:val="000000"/>
              </w:rPr>
            </w:pPr>
            <w:r w:rsidRPr="00BE5177">
              <w:rPr>
                <w:color w:val="000000"/>
              </w:rPr>
              <w:t xml:space="preserve">Jo nuk ka pasur rritje te rasteve me meningit meningokoksik. Infeksionet virale kane qene prezent si cdo sezon, informacionet mbi ecurine e hasjes se infeksioneve respiratore e gjeni ne detaje ne faq </w:t>
            </w:r>
            <w:r>
              <w:rPr>
                <w:color w:val="000000"/>
              </w:rPr>
              <w:t>ë</w:t>
            </w:r>
            <w:r w:rsidRPr="00BE5177">
              <w:rPr>
                <w:color w:val="000000"/>
              </w:rPr>
              <w:t xml:space="preserve">eb: </w:t>
            </w:r>
            <w:r>
              <w:rPr>
                <w:color w:val="000000"/>
              </w:rPr>
              <w:t>ëëë</w:t>
            </w:r>
            <w:r w:rsidRPr="00BE5177">
              <w:rPr>
                <w:color w:val="000000"/>
              </w:rPr>
              <w:t>.ishp.gov.al</w:t>
            </w:r>
          </w:p>
          <w:p w:rsidR="00115BE7" w:rsidRPr="00BE5177" w:rsidRDefault="00115BE7" w:rsidP="00115BE7">
            <w:pPr>
              <w:pStyle w:val="NormalWeb"/>
              <w:rPr>
                <w:color w:val="000000"/>
              </w:rPr>
            </w:pPr>
            <w:r w:rsidRPr="00BE5177">
              <w:rPr>
                <w:color w:val="000000"/>
              </w:rPr>
              <w:t>3. Sa raste të diagnostikuara dhe sa vdekje nga meningiti akut ka pasur në Shqipëri gjatë 5 viteve të fundit?</w:t>
            </w:r>
          </w:p>
          <w:p w:rsidR="00115BE7" w:rsidRPr="00BE5177" w:rsidRDefault="00115BE7" w:rsidP="00115BE7">
            <w:pPr>
              <w:pStyle w:val="NormalWeb"/>
              <w:rPr>
                <w:color w:val="000000"/>
              </w:rPr>
            </w:pPr>
            <w:r w:rsidRPr="00BE5177">
              <w:rPr>
                <w:color w:val="000000"/>
              </w:rPr>
              <w:t>Nga raportimet e NJVKSH jane raportuar 7 raste meningit nga te cilet 5 raste jane te konfirmuar.</w:t>
            </w:r>
          </w:p>
          <w:p w:rsidR="00115BE7" w:rsidRPr="00BE5177" w:rsidRDefault="00115BE7" w:rsidP="00115BE7">
            <w:pPr>
              <w:pStyle w:val="NormalWeb"/>
              <w:rPr>
                <w:color w:val="000000"/>
              </w:rPr>
            </w:pPr>
            <w:r w:rsidRPr="00BE5177">
              <w:rPr>
                <w:color w:val="000000"/>
              </w:rPr>
              <w:t>4. Cilat masa janë marrë për menaxhimin e rasteve të meningitit?</w:t>
            </w:r>
          </w:p>
          <w:p w:rsidR="00115BE7" w:rsidRPr="00BE5177" w:rsidRDefault="00115BE7" w:rsidP="00115BE7">
            <w:pPr>
              <w:pStyle w:val="NormalWeb"/>
              <w:rPr>
                <w:color w:val="000000"/>
              </w:rPr>
            </w:pPr>
            <w:r w:rsidRPr="00BE5177">
              <w:rPr>
                <w:color w:val="000000"/>
              </w:rPr>
              <w:lastRenderedPageBreak/>
              <w:t>Jan</w:t>
            </w:r>
            <w:r>
              <w:rPr>
                <w:color w:val="000000"/>
              </w:rPr>
              <w:t xml:space="preserve">ë </w:t>
            </w:r>
            <w:r w:rsidRPr="00BE5177">
              <w:rPr>
                <w:color w:val="000000"/>
              </w:rPr>
              <w:t>kryer t</w:t>
            </w:r>
            <w:r>
              <w:rPr>
                <w:color w:val="000000"/>
              </w:rPr>
              <w:t>ë</w:t>
            </w:r>
            <w:r w:rsidRPr="00BE5177">
              <w:rPr>
                <w:color w:val="000000"/>
              </w:rPr>
              <w:t xml:space="preserve"> gjitha masat e duhura mbi hetimin e rasteve nga ana epidemiologjike si nga izolimi i rastit me meningokoksemi, n</w:t>
            </w:r>
            <w:r>
              <w:rPr>
                <w:color w:val="000000"/>
              </w:rPr>
              <w:t>ë</w:t>
            </w:r>
            <w:r w:rsidRPr="00BE5177">
              <w:rPr>
                <w:color w:val="000000"/>
              </w:rPr>
              <w:t xml:space="preserve"> ndjekjen e profilaksise medikamentoze me antibiotik t</w:t>
            </w:r>
            <w:r>
              <w:rPr>
                <w:color w:val="000000"/>
              </w:rPr>
              <w:t>ë</w:t>
            </w:r>
            <w:r w:rsidRPr="00BE5177">
              <w:rPr>
                <w:color w:val="000000"/>
              </w:rPr>
              <w:t xml:space="preserve"> kontakteve, monitorim i statusit febril p</w:t>
            </w:r>
            <w:r>
              <w:rPr>
                <w:color w:val="000000"/>
              </w:rPr>
              <w:t>ë</w:t>
            </w:r>
            <w:r w:rsidRPr="00BE5177">
              <w:rPr>
                <w:color w:val="000000"/>
              </w:rPr>
              <w:t xml:space="preserve">r raste </w:t>
            </w:r>
            <w:proofErr w:type="gramStart"/>
            <w:r w:rsidRPr="00BE5177">
              <w:rPr>
                <w:color w:val="000000"/>
              </w:rPr>
              <w:t>t</w:t>
            </w:r>
            <w:r>
              <w:rPr>
                <w:color w:val="000000"/>
              </w:rPr>
              <w:t xml:space="preserve"> </w:t>
            </w:r>
            <w:r w:rsidRPr="00BE5177">
              <w:rPr>
                <w:color w:val="000000"/>
              </w:rPr>
              <w:t xml:space="preserve"> mundshme</w:t>
            </w:r>
            <w:proofErr w:type="gramEnd"/>
            <w:r w:rsidRPr="00BE5177">
              <w:rPr>
                <w:color w:val="000000"/>
              </w:rPr>
              <w:t>, n</w:t>
            </w:r>
            <w:r>
              <w:rPr>
                <w:color w:val="000000"/>
              </w:rPr>
              <w:t>ë</w:t>
            </w:r>
            <w:r w:rsidRPr="00BE5177">
              <w:rPr>
                <w:color w:val="000000"/>
              </w:rPr>
              <w:t xml:space="preserve"> dh</w:t>
            </w:r>
            <w:r>
              <w:rPr>
                <w:color w:val="000000"/>
              </w:rPr>
              <w:t>ë</w:t>
            </w:r>
            <w:r w:rsidRPr="00BE5177">
              <w:rPr>
                <w:color w:val="000000"/>
              </w:rPr>
              <w:t>nien e rekomandimeve mbi higjenizimin mjedisor t</w:t>
            </w:r>
            <w:r>
              <w:rPr>
                <w:color w:val="000000"/>
              </w:rPr>
              <w:t>ë</w:t>
            </w:r>
            <w:r w:rsidRPr="00BE5177">
              <w:rPr>
                <w:color w:val="000000"/>
              </w:rPr>
              <w:t xml:space="preserve"> rregullt si dhe rekomandime e kujdes mbi higjen</w:t>
            </w:r>
            <w:r>
              <w:rPr>
                <w:color w:val="000000"/>
              </w:rPr>
              <w:t>ë</w:t>
            </w:r>
            <w:r w:rsidRPr="00BE5177">
              <w:rPr>
                <w:color w:val="000000"/>
              </w:rPr>
              <w:t>n respiratore.</w:t>
            </w:r>
          </w:p>
          <w:p w:rsidR="00115BE7" w:rsidRPr="00BE5177" w:rsidRDefault="00115BE7" w:rsidP="00115BE7">
            <w:pPr>
              <w:pStyle w:val="NormalWeb"/>
              <w:rPr>
                <w:color w:val="000000"/>
              </w:rPr>
            </w:pPr>
            <w:r w:rsidRPr="00BE5177">
              <w:rPr>
                <w:color w:val="000000"/>
              </w:rPr>
              <w:t>5. Pse nuk u dezinfektua shkolla "Eftali Koçi", ndërkohë që u krye në gjimnazin "Leonik Tomeo" në dhjetor në Durrës?</w:t>
            </w:r>
          </w:p>
          <w:p w:rsidR="00115BE7" w:rsidRPr="00BE5177" w:rsidRDefault="00115BE7" w:rsidP="00115BE7">
            <w:pPr>
              <w:pStyle w:val="NormalWeb"/>
              <w:rPr>
                <w:color w:val="000000"/>
              </w:rPr>
            </w:pPr>
            <w:r w:rsidRPr="00BE5177">
              <w:rPr>
                <w:color w:val="000000"/>
              </w:rPr>
              <w:t>Rekomandimet jan</w:t>
            </w:r>
            <w:r>
              <w:rPr>
                <w:color w:val="000000"/>
              </w:rPr>
              <w:t>ë</w:t>
            </w:r>
            <w:r w:rsidRPr="00BE5177">
              <w:rPr>
                <w:color w:val="000000"/>
              </w:rPr>
              <w:t xml:space="preserve"> dh</w:t>
            </w:r>
            <w:r>
              <w:rPr>
                <w:color w:val="000000"/>
              </w:rPr>
              <w:t>ë</w:t>
            </w:r>
            <w:r w:rsidRPr="00BE5177">
              <w:rPr>
                <w:color w:val="000000"/>
              </w:rPr>
              <w:t>n</w:t>
            </w:r>
            <w:r>
              <w:rPr>
                <w:color w:val="000000"/>
              </w:rPr>
              <w:t>ë</w:t>
            </w:r>
            <w:r w:rsidRPr="00BE5177">
              <w:rPr>
                <w:color w:val="000000"/>
              </w:rPr>
              <w:t xml:space="preserve"> n</w:t>
            </w:r>
            <w:r>
              <w:rPr>
                <w:color w:val="000000"/>
              </w:rPr>
              <w:t>ë</w:t>
            </w:r>
            <w:r w:rsidRPr="00BE5177">
              <w:rPr>
                <w:color w:val="000000"/>
              </w:rPr>
              <w:t xml:space="preserve"> lidhje me higjenizim korrekt n</w:t>
            </w:r>
            <w:r>
              <w:rPr>
                <w:color w:val="000000"/>
              </w:rPr>
              <w:t>ë</w:t>
            </w:r>
            <w:r w:rsidRPr="00BE5177">
              <w:rPr>
                <w:color w:val="000000"/>
              </w:rPr>
              <w:t xml:space="preserve"> m</w:t>
            </w:r>
            <w:r>
              <w:rPr>
                <w:color w:val="000000"/>
              </w:rPr>
              <w:t>ë</w:t>
            </w:r>
            <w:r w:rsidRPr="00BE5177">
              <w:rPr>
                <w:color w:val="000000"/>
              </w:rPr>
              <w:t>nyr</w:t>
            </w:r>
            <w:r>
              <w:rPr>
                <w:color w:val="000000"/>
              </w:rPr>
              <w:t>ë</w:t>
            </w:r>
            <w:r w:rsidRPr="00BE5177">
              <w:rPr>
                <w:color w:val="000000"/>
              </w:rPr>
              <w:t xml:space="preserve"> sistematike.</w:t>
            </w:r>
          </w:p>
          <w:p w:rsidR="00115BE7" w:rsidRPr="00BE5177" w:rsidRDefault="00115BE7" w:rsidP="00115BE7">
            <w:pPr>
              <w:pStyle w:val="NormalWeb"/>
              <w:rPr>
                <w:color w:val="000000"/>
              </w:rPr>
            </w:pPr>
            <w:r w:rsidRPr="00BE5177">
              <w:rPr>
                <w:color w:val="000000"/>
              </w:rPr>
              <w:t>6. Pse u shmang/nuk u bë asnjë deklaratë publike nga autoriteti shëndetësor (NJVKSH) në Durrës për të informuar prindërit dhe për të shmangur panikun që u përhap me shpejtësi dhe u reflektua në numrin e lartë të mungesave në shkolla?</w:t>
            </w:r>
          </w:p>
          <w:p w:rsidR="00115BE7" w:rsidRPr="00BE5177" w:rsidRDefault="00115BE7" w:rsidP="00115BE7">
            <w:pPr>
              <w:pStyle w:val="NormalWeb"/>
              <w:rPr>
                <w:color w:val="000000"/>
              </w:rPr>
            </w:pPr>
            <w:r w:rsidRPr="00BE5177">
              <w:rPr>
                <w:color w:val="000000"/>
              </w:rPr>
              <w:t>NJVKSH Durres mund t</w:t>
            </w:r>
            <w:r>
              <w:rPr>
                <w:color w:val="000000"/>
              </w:rPr>
              <w:t>ë</w:t>
            </w:r>
            <w:r w:rsidRPr="00BE5177">
              <w:rPr>
                <w:color w:val="000000"/>
              </w:rPr>
              <w:t xml:space="preserve"> jap</w:t>
            </w:r>
            <w:r>
              <w:rPr>
                <w:color w:val="000000"/>
              </w:rPr>
              <w:t>ë</w:t>
            </w:r>
            <w:r w:rsidRPr="00BE5177">
              <w:rPr>
                <w:color w:val="000000"/>
              </w:rPr>
              <w:t xml:space="preserve"> pergjigje n</w:t>
            </w:r>
            <w:r>
              <w:rPr>
                <w:color w:val="000000"/>
              </w:rPr>
              <w:t>ë</w:t>
            </w:r>
            <w:r w:rsidRPr="00BE5177">
              <w:rPr>
                <w:color w:val="000000"/>
              </w:rPr>
              <w:t xml:space="preserve"> lidhje me pyetjen tuaj, por theksoj qe jan</w:t>
            </w:r>
            <w:r>
              <w:rPr>
                <w:color w:val="000000"/>
              </w:rPr>
              <w:t>ë</w:t>
            </w:r>
            <w:r w:rsidRPr="00BE5177">
              <w:rPr>
                <w:color w:val="000000"/>
              </w:rPr>
              <w:t xml:space="preserve"> kryer t</w:t>
            </w:r>
            <w:r>
              <w:rPr>
                <w:color w:val="000000"/>
              </w:rPr>
              <w:t>ë</w:t>
            </w:r>
            <w:r w:rsidRPr="00BE5177">
              <w:rPr>
                <w:color w:val="000000"/>
              </w:rPr>
              <w:t xml:space="preserve"> gjitha njoftimet e nevojshme p</w:t>
            </w:r>
            <w:r>
              <w:rPr>
                <w:color w:val="000000"/>
              </w:rPr>
              <w:t>ë</w:t>
            </w:r>
            <w:r w:rsidRPr="00BE5177">
              <w:rPr>
                <w:color w:val="000000"/>
              </w:rPr>
              <w:t>r cdo aktor t</w:t>
            </w:r>
            <w:r>
              <w:rPr>
                <w:color w:val="000000"/>
              </w:rPr>
              <w:t>ë</w:t>
            </w:r>
            <w:r w:rsidRPr="00BE5177">
              <w:rPr>
                <w:color w:val="000000"/>
              </w:rPr>
              <w:t xml:space="preserve"> perfshire n</w:t>
            </w:r>
            <w:r>
              <w:rPr>
                <w:color w:val="000000"/>
              </w:rPr>
              <w:t>ë</w:t>
            </w:r>
            <w:r w:rsidRPr="00BE5177">
              <w:rPr>
                <w:color w:val="000000"/>
              </w:rPr>
              <w:t xml:space="preserve"> hetimin epidemiologjik dhe n</w:t>
            </w:r>
            <w:r>
              <w:rPr>
                <w:color w:val="000000"/>
              </w:rPr>
              <w:t xml:space="preserve">ë </w:t>
            </w:r>
            <w:r w:rsidRPr="00BE5177">
              <w:rPr>
                <w:color w:val="000000"/>
              </w:rPr>
              <w:t>ndjekjen e masave.</w:t>
            </w:r>
          </w:p>
          <w:p w:rsidR="00115BE7" w:rsidRPr="00BE5177" w:rsidRDefault="00115BE7" w:rsidP="00115BE7">
            <w:pPr>
              <w:pStyle w:val="NormalWeb"/>
              <w:rPr>
                <w:color w:val="000000"/>
              </w:rPr>
            </w:pPr>
            <w:r w:rsidRPr="00BE5177">
              <w:rPr>
                <w:color w:val="000000"/>
              </w:rPr>
              <w:lastRenderedPageBreak/>
              <w:t>7. Pse nuk u ndoq protokolli për informimin e publikut në këtë rast, pavarësisht insistimit nga ana e gazetarëve të Durrësit?</w:t>
            </w:r>
          </w:p>
          <w:p w:rsidR="00115BE7" w:rsidRPr="00BE5177" w:rsidRDefault="00115BE7" w:rsidP="00115BE7">
            <w:pPr>
              <w:pStyle w:val="NormalWeb"/>
              <w:rPr>
                <w:color w:val="000000"/>
              </w:rPr>
            </w:pPr>
            <w:r w:rsidRPr="00BE5177">
              <w:rPr>
                <w:color w:val="000000"/>
              </w:rPr>
              <w:t>Nuk ju kuptojme pyetjen p</w:t>
            </w:r>
            <w:r>
              <w:rPr>
                <w:color w:val="000000"/>
              </w:rPr>
              <w:t>ë</w:t>
            </w:r>
            <w:r w:rsidRPr="00BE5177">
              <w:rPr>
                <w:color w:val="000000"/>
              </w:rPr>
              <w:t xml:space="preserve">r cfare protokollli e keni, publiku </w:t>
            </w:r>
            <w:r>
              <w:rPr>
                <w:color w:val="000000"/>
              </w:rPr>
              <w:t>ë</w:t>
            </w:r>
            <w:r w:rsidRPr="00BE5177">
              <w:rPr>
                <w:color w:val="000000"/>
              </w:rPr>
              <w:t>sht</w:t>
            </w:r>
            <w:r>
              <w:rPr>
                <w:color w:val="000000"/>
              </w:rPr>
              <w:t xml:space="preserve">ë </w:t>
            </w:r>
            <w:r w:rsidRPr="00BE5177">
              <w:rPr>
                <w:color w:val="000000"/>
              </w:rPr>
              <w:t>informuar p</w:t>
            </w:r>
            <w:r>
              <w:rPr>
                <w:color w:val="000000"/>
              </w:rPr>
              <w:t>ë</w:t>
            </w:r>
            <w:r w:rsidRPr="00BE5177">
              <w:rPr>
                <w:color w:val="000000"/>
              </w:rPr>
              <w:t>r cdo rast.</w:t>
            </w:r>
          </w:p>
          <w:p w:rsidR="00115BE7" w:rsidRPr="00BE5177" w:rsidRDefault="00115BE7" w:rsidP="00115BE7">
            <w:pPr>
              <w:pStyle w:val="NormalWeb"/>
              <w:rPr>
                <w:color w:val="000000"/>
              </w:rPr>
            </w:pPr>
            <w:r w:rsidRPr="00BE5177">
              <w:rPr>
                <w:color w:val="000000"/>
              </w:rPr>
              <w:t>8. Ka një strategji për monitorimin dhe parandalimin e sëmundjeve infektive në shkolla?</w:t>
            </w:r>
          </w:p>
          <w:p w:rsidR="00115BE7" w:rsidRPr="00BE5177" w:rsidRDefault="00115BE7" w:rsidP="00115BE7">
            <w:pPr>
              <w:pStyle w:val="NormalWeb"/>
              <w:rPr>
                <w:color w:val="000000"/>
              </w:rPr>
            </w:pPr>
            <w:r w:rsidRPr="00BE5177">
              <w:rPr>
                <w:color w:val="000000"/>
              </w:rPr>
              <w:t>Ka udhezues p</w:t>
            </w:r>
            <w:r>
              <w:rPr>
                <w:color w:val="000000"/>
              </w:rPr>
              <w:t>ë</w:t>
            </w:r>
            <w:r w:rsidRPr="00BE5177">
              <w:rPr>
                <w:color w:val="000000"/>
              </w:rPr>
              <w:t>r ndjekjen epidemiologjike dhe parandalimin e s</w:t>
            </w:r>
            <w:r>
              <w:rPr>
                <w:color w:val="000000"/>
              </w:rPr>
              <w:t>ë</w:t>
            </w:r>
            <w:r w:rsidRPr="00BE5177">
              <w:rPr>
                <w:color w:val="000000"/>
              </w:rPr>
              <w:t>mundjeve infektive.</w:t>
            </w:r>
          </w:p>
          <w:p w:rsidR="00115BE7" w:rsidRPr="00BE5177" w:rsidRDefault="00115BE7" w:rsidP="00115BE7">
            <w:pPr>
              <w:pStyle w:val="NormalWeb"/>
              <w:rPr>
                <w:color w:val="000000"/>
              </w:rPr>
            </w:pPr>
            <w:r w:rsidRPr="00BE5177">
              <w:rPr>
                <w:color w:val="000000"/>
              </w:rPr>
              <w:t>Po një plan për përmirësimin e protokolleve të sigurisë shëndetësore në shkolla në të ardhmen?</w:t>
            </w:r>
          </w:p>
          <w:p w:rsidR="00115BE7" w:rsidRPr="00BE5177" w:rsidRDefault="00115BE7" w:rsidP="00115BE7">
            <w:pPr>
              <w:pStyle w:val="NormalWeb"/>
              <w:rPr>
                <w:color w:val="000000"/>
              </w:rPr>
            </w:pPr>
            <w:r w:rsidRPr="00BE5177">
              <w:rPr>
                <w:color w:val="000000"/>
              </w:rPr>
              <w:t>Esht</w:t>
            </w:r>
            <w:r>
              <w:rPr>
                <w:color w:val="000000"/>
              </w:rPr>
              <w:t>ë</w:t>
            </w:r>
            <w:r w:rsidRPr="00BE5177">
              <w:rPr>
                <w:color w:val="000000"/>
              </w:rPr>
              <w:t xml:space="preserve"> kryer monitorimi situat</w:t>
            </w:r>
            <w:r>
              <w:rPr>
                <w:color w:val="000000"/>
              </w:rPr>
              <w:t>ë</w:t>
            </w:r>
            <w:r w:rsidRPr="00BE5177">
              <w:rPr>
                <w:color w:val="000000"/>
              </w:rPr>
              <w:t>s dhe jan</w:t>
            </w:r>
            <w:r>
              <w:rPr>
                <w:color w:val="000000"/>
              </w:rPr>
              <w:t>ë</w:t>
            </w:r>
            <w:r w:rsidRPr="00BE5177">
              <w:rPr>
                <w:color w:val="000000"/>
              </w:rPr>
              <w:t xml:space="preserve"> marr</w:t>
            </w:r>
            <w:r>
              <w:rPr>
                <w:color w:val="000000"/>
              </w:rPr>
              <w:t xml:space="preserve">ë </w:t>
            </w:r>
            <w:r w:rsidRPr="00BE5177">
              <w:rPr>
                <w:color w:val="000000"/>
              </w:rPr>
              <w:t>t</w:t>
            </w:r>
            <w:r>
              <w:rPr>
                <w:color w:val="000000"/>
              </w:rPr>
              <w:t>ë</w:t>
            </w:r>
            <w:r w:rsidRPr="00BE5177">
              <w:rPr>
                <w:color w:val="000000"/>
              </w:rPr>
              <w:t xml:space="preserve"> gjitha masat p</w:t>
            </w:r>
            <w:r>
              <w:rPr>
                <w:color w:val="000000"/>
              </w:rPr>
              <w:t>ë</w:t>
            </w:r>
            <w:r w:rsidRPr="00BE5177">
              <w:rPr>
                <w:color w:val="000000"/>
              </w:rPr>
              <w:t>r parandalimin e transmetimin e infeksionit.</w:t>
            </w:r>
          </w:p>
          <w:p w:rsidR="00115BE7" w:rsidRPr="00BE5177" w:rsidRDefault="00115BE7" w:rsidP="00115BE7">
            <w:pPr>
              <w:pStyle w:val="NormalWeb"/>
              <w:rPr>
                <w:color w:val="000000"/>
              </w:rPr>
            </w:pPr>
            <w:r w:rsidRPr="00BE5177">
              <w:rPr>
                <w:color w:val="000000"/>
              </w:rPr>
              <w:t>9. A e rekomandon ISHP kryerjen e vaksinës kundër meningitit akut në moshat shkollore në këto kushte të shfaqjes se sëmundjes te adoleshentët?</w:t>
            </w:r>
          </w:p>
          <w:p w:rsidR="00115BE7" w:rsidRPr="00BE5177" w:rsidRDefault="00115BE7" w:rsidP="00115BE7">
            <w:pPr>
              <w:pStyle w:val="NormalWeb"/>
              <w:rPr>
                <w:color w:val="000000"/>
              </w:rPr>
            </w:pPr>
            <w:r w:rsidRPr="00BE5177">
              <w:rPr>
                <w:color w:val="000000"/>
              </w:rPr>
              <w:t>ISHP ka rekomanduar ndjekjen e profilaksis</w:t>
            </w:r>
            <w:r>
              <w:rPr>
                <w:color w:val="000000"/>
              </w:rPr>
              <w:t>ë</w:t>
            </w:r>
            <w:r w:rsidRPr="00BE5177">
              <w:rPr>
                <w:color w:val="000000"/>
              </w:rPr>
              <w:t xml:space="preserve"> medikamentoze me antibiotik</w:t>
            </w:r>
            <w:r>
              <w:rPr>
                <w:color w:val="000000"/>
              </w:rPr>
              <w:t>ë</w:t>
            </w:r>
            <w:r w:rsidRPr="00BE5177">
              <w:rPr>
                <w:color w:val="000000"/>
              </w:rPr>
              <w:t xml:space="preserve"> p</w:t>
            </w:r>
            <w:r>
              <w:rPr>
                <w:color w:val="000000"/>
              </w:rPr>
              <w:t>ë</w:t>
            </w:r>
            <w:r w:rsidRPr="00BE5177">
              <w:rPr>
                <w:color w:val="000000"/>
              </w:rPr>
              <w:t>r t</w:t>
            </w:r>
            <w:r>
              <w:rPr>
                <w:color w:val="000000"/>
              </w:rPr>
              <w:t>ë</w:t>
            </w:r>
            <w:r w:rsidRPr="00BE5177">
              <w:rPr>
                <w:color w:val="000000"/>
              </w:rPr>
              <w:t xml:space="preserve"> gjith</w:t>
            </w:r>
            <w:r>
              <w:rPr>
                <w:color w:val="000000"/>
              </w:rPr>
              <w:t xml:space="preserve">ë </w:t>
            </w:r>
            <w:r w:rsidRPr="00BE5177">
              <w:rPr>
                <w:color w:val="000000"/>
              </w:rPr>
              <w:t>kontaktet p</w:t>
            </w:r>
            <w:r>
              <w:rPr>
                <w:color w:val="000000"/>
              </w:rPr>
              <w:t>ë</w:t>
            </w:r>
            <w:r w:rsidRPr="00BE5177">
              <w:rPr>
                <w:color w:val="000000"/>
              </w:rPr>
              <w:t>r cdo rast t</w:t>
            </w:r>
            <w:r>
              <w:rPr>
                <w:color w:val="000000"/>
              </w:rPr>
              <w:t>ë</w:t>
            </w:r>
            <w:r w:rsidRPr="00BE5177">
              <w:rPr>
                <w:color w:val="000000"/>
              </w:rPr>
              <w:t xml:space="preserve"> dyshuar me dhe per cdo rast t</w:t>
            </w:r>
            <w:r>
              <w:rPr>
                <w:color w:val="000000"/>
              </w:rPr>
              <w:t xml:space="preserve">ë </w:t>
            </w:r>
            <w:r w:rsidRPr="00BE5177">
              <w:rPr>
                <w:color w:val="000000"/>
              </w:rPr>
              <w:t>konfirmuar me meningit meningokoksik. Gjithashtu p</w:t>
            </w:r>
            <w:r>
              <w:rPr>
                <w:color w:val="000000"/>
              </w:rPr>
              <w:t>ë</w:t>
            </w:r>
            <w:r w:rsidRPr="00BE5177">
              <w:rPr>
                <w:color w:val="000000"/>
              </w:rPr>
              <w:t xml:space="preserve">r grupe rrisku </w:t>
            </w:r>
            <w:r w:rsidRPr="00BE5177">
              <w:rPr>
                <w:color w:val="000000"/>
              </w:rPr>
              <w:lastRenderedPageBreak/>
              <w:t>udhetime n</w:t>
            </w:r>
            <w:r>
              <w:rPr>
                <w:color w:val="000000"/>
              </w:rPr>
              <w:t>ë</w:t>
            </w:r>
            <w:r w:rsidRPr="00BE5177">
              <w:rPr>
                <w:color w:val="000000"/>
              </w:rPr>
              <w:t xml:space="preserve"> vendet me endemicitet t</w:t>
            </w:r>
            <w:r>
              <w:rPr>
                <w:color w:val="000000"/>
              </w:rPr>
              <w:t>ë</w:t>
            </w:r>
            <w:r w:rsidRPr="00BE5177">
              <w:rPr>
                <w:color w:val="000000"/>
              </w:rPr>
              <w:t xml:space="preserve"> lart</w:t>
            </w:r>
            <w:r>
              <w:rPr>
                <w:color w:val="000000"/>
              </w:rPr>
              <w:t xml:space="preserve">ë </w:t>
            </w:r>
            <w:r w:rsidRPr="00BE5177">
              <w:rPr>
                <w:color w:val="000000"/>
              </w:rPr>
              <w:t>ISHP rekomandon kryerjen e vaksinimit.</w:t>
            </w:r>
          </w:p>
          <w:p w:rsidR="00115BE7" w:rsidRPr="00BE5177" w:rsidRDefault="00115BE7" w:rsidP="00115BE7">
            <w:pPr>
              <w:pStyle w:val="NormalWeb"/>
              <w:rPr>
                <w:color w:val="000000"/>
              </w:rPr>
            </w:pPr>
            <w:r w:rsidRPr="00BE5177">
              <w:rPr>
                <w:color w:val="000000"/>
              </w:rPr>
              <w:t>Ky informacion është i rëndësishëm për të ofruar një pasqyrë të plotë dhe të saktë mbi këtë çështje dhe për të informuar publikun në përputhje me ligjin dhe të drejtat që kanë qytetarët për të kërkuar dhe marrë informacion nga autoritetet publike.</w:t>
            </w:r>
          </w:p>
          <w:p w:rsidR="00115BE7" w:rsidRPr="00BE5177" w:rsidRDefault="00115BE7" w:rsidP="00115BE7">
            <w:pPr>
              <w:pStyle w:val="NormalWeb"/>
              <w:shd w:val="clear" w:color="auto" w:fill="FFFFFF"/>
              <w:spacing w:before="0" w:beforeAutospacing="0" w:after="0" w:afterAutospacing="0"/>
              <w:jc w:val="both"/>
              <w:rPr>
                <w:lang w:val="sq-AL"/>
              </w:rPr>
            </w:pPr>
          </w:p>
        </w:tc>
        <w:tc>
          <w:tcPr>
            <w:tcW w:w="1113" w:type="dxa"/>
          </w:tcPr>
          <w:p w:rsidR="00115BE7" w:rsidRPr="00BE5177" w:rsidRDefault="00115BE7"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115BE7" w:rsidRPr="00BE5177" w:rsidTr="009C46F4">
        <w:trPr>
          <w:gridAfter w:val="1"/>
          <w:wAfter w:w="265" w:type="dxa"/>
        </w:trPr>
        <w:tc>
          <w:tcPr>
            <w:tcW w:w="1368" w:type="dxa"/>
          </w:tcPr>
          <w:p w:rsidR="00115BE7" w:rsidRPr="0090101D" w:rsidRDefault="0090101D" w:rsidP="00115BE7">
            <w:pPr>
              <w:tabs>
                <w:tab w:val="left" w:pos="2790"/>
              </w:tabs>
              <w:rPr>
                <w:rFonts w:ascii="Times New Roman" w:hAnsi="Times New Roman" w:cs="Times New Roman"/>
                <w:b/>
                <w:sz w:val="24"/>
                <w:szCs w:val="24"/>
              </w:rPr>
            </w:pPr>
            <w:r w:rsidRPr="0090101D">
              <w:rPr>
                <w:rFonts w:ascii="Times New Roman" w:hAnsi="Times New Roman" w:cs="Times New Roman"/>
                <w:b/>
                <w:sz w:val="24"/>
                <w:szCs w:val="24"/>
              </w:rPr>
              <w:lastRenderedPageBreak/>
              <w:t>8.</w:t>
            </w:r>
          </w:p>
        </w:tc>
        <w:tc>
          <w:tcPr>
            <w:tcW w:w="2610" w:type="dxa"/>
          </w:tcPr>
          <w:p w:rsidR="00115BE7" w:rsidRPr="00BE517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11.03.2025</w:t>
            </w:r>
          </w:p>
        </w:tc>
        <w:tc>
          <w:tcPr>
            <w:tcW w:w="3927" w:type="dxa"/>
          </w:tcPr>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t>Kërkesë për informacion</w:t>
            </w:r>
          </w:p>
        </w:tc>
        <w:tc>
          <w:tcPr>
            <w:tcW w:w="4837" w:type="dxa"/>
            <w:gridSpan w:val="2"/>
          </w:tcPr>
          <w:p w:rsidR="00115BE7" w:rsidRPr="00BE5177" w:rsidRDefault="00115BE7" w:rsidP="00115BE7">
            <w:pPr>
              <w:pStyle w:val="NormalWeb"/>
              <w:shd w:val="clear" w:color="auto" w:fill="FFFFFF"/>
              <w:spacing w:before="0" w:beforeAutospacing="0" w:after="0" w:afterAutospacing="0"/>
              <w:rPr>
                <w:color w:val="242424"/>
              </w:rPr>
            </w:pPr>
            <w:r w:rsidRPr="00BE5177">
              <w:rPr>
                <w:color w:val="000000"/>
                <w:bdr w:val="none" w:sz="0" w:space="0" w:color="auto" w:frame="1"/>
              </w:rPr>
              <w:t xml:space="preserve">Në përgjigje të kërkesës </w:t>
            </w:r>
            <w:r>
              <w:rPr>
                <w:color w:val="000000"/>
                <w:bdr w:val="none" w:sz="0" w:space="0" w:color="auto" w:frame="1"/>
              </w:rPr>
              <w:t>s</w:t>
            </w:r>
            <w:r w:rsidRPr="00BE5177">
              <w:rPr>
                <w:color w:val="000000"/>
                <w:bdr w:val="none" w:sz="0" w:space="0" w:color="auto" w:frame="1"/>
              </w:rPr>
              <w:t>uaj, të datës 11.03.2025, ardhur me e-mail pranë Institutit të Shëndetit Publik, me lëndë: “Kërkesë për informacion”, për sa kërkohet në shkresë sqarojmë se:</w:t>
            </w:r>
          </w:p>
          <w:p w:rsidR="00115BE7" w:rsidRPr="00BE5177" w:rsidRDefault="00115BE7" w:rsidP="00115BE7">
            <w:pPr>
              <w:pStyle w:val="NormalWeb"/>
              <w:shd w:val="clear" w:color="auto" w:fill="FFFFFF"/>
              <w:spacing w:before="0" w:beforeAutospacing="0" w:after="0" w:afterAutospacing="0"/>
              <w:rPr>
                <w:color w:val="242424"/>
              </w:rPr>
            </w:pPr>
            <w:r w:rsidRPr="00BE5177">
              <w:rPr>
                <w:color w:val="000000"/>
                <w:bdr w:val="none" w:sz="0" w:space="0" w:color="auto" w:frame="1"/>
              </w:rPr>
              <w:t> </w:t>
            </w:r>
          </w:p>
          <w:p w:rsidR="00115BE7" w:rsidRPr="00BE5177" w:rsidRDefault="00115BE7" w:rsidP="00115BE7">
            <w:pPr>
              <w:pStyle w:val="NormalWeb"/>
              <w:shd w:val="clear" w:color="auto" w:fill="FFFFFF"/>
              <w:spacing w:before="0" w:beforeAutospacing="0" w:after="0" w:afterAutospacing="0"/>
              <w:rPr>
                <w:color w:val="242424"/>
              </w:rPr>
            </w:pPr>
            <w:r w:rsidRPr="00BE5177">
              <w:rPr>
                <w:color w:val="000000"/>
                <w:bdr w:val="none" w:sz="0" w:space="0" w:color="auto" w:frame="1"/>
              </w:rPr>
              <w:t>Instituti i Shëndetit Publik nuk është institucioni përgjegjës për vlerësimin e ndotjes radioaktive në ujin e pijshëm, referuar VKM 379 dt 25.05.2016 per miratimin e rregullores “Cil</w:t>
            </w:r>
            <w:r w:rsidR="00FE14C4">
              <w:rPr>
                <w:color w:val="000000"/>
                <w:bdr w:val="none" w:sz="0" w:space="0" w:color="auto" w:frame="1"/>
              </w:rPr>
              <w:t>ë</w:t>
            </w:r>
            <w:r w:rsidRPr="00BE5177">
              <w:rPr>
                <w:color w:val="000000"/>
                <w:bdr w:val="none" w:sz="0" w:space="0" w:color="auto" w:frame="1"/>
              </w:rPr>
              <w:t>sia e ujit t</w:t>
            </w:r>
            <w:r w:rsidR="00FE14C4">
              <w:rPr>
                <w:color w:val="000000"/>
                <w:bdr w:val="none" w:sz="0" w:space="0" w:color="auto" w:frame="1"/>
              </w:rPr>
              <w:t>ë</w:t>
            </w:r>
            <w:r w:rsidRPr="00BE5177">
              <w:rPr>
                <w:color w:val="000000"/>
                <w:bdr w:val="none" w:sz="0" w:space="0" w:color="auto" w:frame="1"/>
              </w:rPr>
              <w:t xml:space="preserve"> pijsh</w:t>
            </w:r>
            <w:r w:rsidR="00FE14C4">
              <w:rPr>
                <w:color w:val="000000"/>
                <w:bdr w:val="none" w:sz="0" w:space="0" w:color="auto" w:frame="1"/>
              </w:rPr>
              <w:t>ë</w:t>
            </w:r>
            <w:r w:rsidRPr="00BE5177">
              <w:rPr>
                <w:color w:val="000000"/>
                <w:bdr w:val="none" w:sz="0" w:space="0" w:color="auto" w:frame="1"/>
              </w:rPr>
              <w:t>m” i p</w:t>
            </w:r>
            <w:r w:rsidR="00FE14C4">
              <w:rPr>
                <w:color w:val="000000"/>
                <w:bdr w:val="none" w:sz="0" w:space="0" w:color="auto" w:frame="1"/>
              </w:rPr>
              <w:t>ë</w:t>
            </w:r>
            <w:r w:rsidRPr="00BE5177">
              <w:rPr>
                <w:color w:val="000000"/>
                <w:bdr w:val="none" w:sz="0" w:space="0" w:color="auto" w:frame="1"/>
              </w:rPr>
              <w:t>rdit</w:t>
            </w:r>
            <w:r w:rsidR="00FE14C4">
              <w:rPr>
                <w:color w:val="000000"/>
                <w:bdr w:val="none" w:sz="0" w:space="0" w:color="auto" w:frame="1"/>
              </w:rPr>
              <w:t>ë</w:t>
            </w:r>
            <w:r w:rsidRPr="00BE5177">
              <w:rPr>
                <w:color w:val="000000"/>
                <w:bdr w:val="none" w:sz="0" w:space="0" w:color="auto" w:frame="1"/>
              </w:rPr>
              <w:t>suar me VKM-në nr. 403, datë 19.6.2024.</w:t>
            </w:r>
          </w:p>
          <w:p w:rsidR="00115BE7" w:rsidRPr="00BE5177" w:rsidRDefault="00115BE7" w:rsidP="00115BE7">
            <w:pPr>
              <w:pStyle w:val="NormalWeb"/>
              <w:shd w:val="clear" w:color="auto" w:fill="FFFFFF"/>
              <w:spacing w:before="0" w:beforeAutospacing="0" w:after="0" w:afterAutospacing="0"/>
              <w:rPr>
                <w:color w:val="242424"/>
              </w:rPr>
            </w:pPr>
            <w:r w:rsidRPr="00BE5177">
              <w:rPr>
                <w:color w:val="000000"/>
                <w:bdr w:val="none" w:sz="0" w:space="0" w:color="auto" w:frame="1"/>
              </w:rPr>
              <w:t> </w:t>
            </w:r>
          </w:p>
          <w:p w:rsidR="00115BE7" w:rsidRPr="00BE5177" w:rsidRDefault="00115BE7" w:rsidP="00115BE7">
            <w:pPr>
              <w:pStyle w:val="NormalWeb"/>
              <w:shd w:val="clear" w:color="auto" w:fill="FFFFFF"/>
              <w:spacing w:before="0" w:beforeAutospacing="0" w:after="0" w:afterAutospacing="0"/>
              <w:rPr>
                <w:color w:val="242424"/>
              </w:rPr>
            </w:pPr>
            <w:r w:rsidRPr="00BE5177">
              <w:rPr>
                <w:color w:val="000000"/>
                <w:bdr w:val="none" w:sz="0" w:space="0" w:color="auto" w:frame="1"/>
              </w:rPr>
              <w:t> </w:t>
            </w:r>
          </w:p>
          <w:p w:rsidR="00115BE7" w:rsidRPr="00BE5177" w:rsidRDefault="00115BE7" w:rsidP="00115BE7">
            <w:pPr>
              <w:shd w:val="clear" w:color="auto" w:fill="FFFFFF"/>
              <w:textAlignment w:val="baseline"/>
              <w:rPr>
                <w:rFonts w:ascii="Times New Roman" w:hAnsi="Times New Roman" w:cs="Times New Roman"/>
                <w:sz w:val="24"/>
                <w:szCs w:val="24"/>
                <w:lang w:val="sq-AL"/>
              </w:rPr>
            </w:pPr>
          </w:p>
        </w:tc>
        <w:tc>
          <w:tcPr>
            <w:tcW w:w="1113" w:type="dxa"/>
          </w:tcPr>
          <w:p w:rsidR="00115BE7" w:rsidRPr="00BE5177" w:rsidRDefault="00115BE7" w:rsidP="00115BE7">
            <w:pPr>
              <w:tabs>
                <w:tab w:val="left" w:pos="2790"/>
              </w:tabs>
              <w:rPr>
                <w:rFonts w:ascii="Times New Roman" w:hAnsi="Times New Roman" w:cs="Times New Roman"/>
                <w:sz w:val="24"/>
                <w:szCs w:val="24"/>
              </w:rPr>
            </w:pPr>
            <w:r>
              <w:rPr>
                <w:rFonts w:ascii="Times New Roman" w:hAnsi="Times New Roman" w:cs="Times New Roman"/>
                <w:sz w:val="24"/>
                <w:szCs w:val="24"/>
              </w:rPr>
              <w:t>Nuk ka</w:t>
            </w:r>
          </w:p>
        </w:tc>
      </w:tr>
      <w:tr w:rsidR="00115BE7" w:rsidRPr="00BE5177" w:rsidTr="009C46F4">
        <w:trPr>
          <w:gridAfter w:val="1"/>
          <w:wAfter w:w="265" w:type="dxa"/>
        </w:trPr>
        <w:tc>
          <w:tcPr>
            <w:tcW w:w="1368" w:type="dxa"/>
          </w:tcPr>
          <w:p w:rsidR="00115BE7" w:rsidRPr="00BE5177" w:rsidRDefault="0090101D" w:rsidP="00115BE7">
            <w:pPr>
              <w:tabs>
                <w:tab w:val="left" w:pos="2790"/>
              </w:tabs>
              <w:rPr>
                <w:rFonts w:ascii="Times New Roman" w:hAnsi="Times New Roman" w:cs="Times New Roman"/>
                <w:sz w:val="24"/>
                <w:szCs w:val="24"/>
              </w:rPr>
            </w:pPr>
            <w:r>
              <w:rPr>
                <w:rFonts w:ascii="Times New Roman" w:hAnsi="Times New Roman" w:cs="Times New Roman"/>
                <w:b/>
                <w:sz w:val="24"/>
                <w:szCs w:val="24"/>
              </w:rPr>
              <w:t>9</w:t>
            </w:r>
            <w:r w:rsidR="00115BE7" w:rsidRPr="00BE5177">
              <w:rPr>
                <w:rFonts w:ascii="Times New Roman" w:hAnsi="Times New Roman" w:cs="Times New Roman"/>
                <w:sz w:val="24"/>
                <w:szCs w:val="24"/>
              </w:rPr>
              <w:t>.</w:t>
            </w:r>
          </w:p>
        </w:tc>
        <w:tc>
          <w:tcPr>
            <w:tcW w:w="2610" w:type="dxa"/>
          </w:tcPr>
          <w:p w:rsidR="00115BE7" w:rsidRPr="00BE517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12.03.2025</w:t>
            </w:r>
          </w:p>
        </w:tc>
        <w:tc>
          <w:tcPr>
            <w:tcW w:w="3927" w:type="dxa"/>
          </w:tcPr>
          <w:p w:rsidR="00115BE7" w:rsidRPr="00BE5177" w:rsidRDefault="00115BE7" w:rsidP="00115BE7">
            <w:pPr>
              <w:tabs>
                <w:tab w:val="left" w:pos="2790"/>
              </w:tabs>
              <w:rPr>
                <w:rFonts w:ascii="Times New Roman" w:hAnsi="Times New Roman" w:cs="Times New Roman"/>
                <w:sz w:val="24"/>
                <w:szCs w:val="24"/>
                <w:lang w:val="sq-AL"/>
              </w:rPr>
            </w:pPr>
          </w:p>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t>Kërkesë për informacion</w:t>
            </w:r>
          </w:p>
        </w:tc>
        <w:tc>
          <w:tcPr>
            <w:tcW w:w="4837" w:type="dxa"/>
            <w:gridSpan w:val="2"/>
          </w:tcPr>
          <w:p w:rsidR="00115BE7" w:rsidRPr="00C02B55" w:rsidRDefault="00115BE7" w:rsidP="00115BE7">
            <w:pPr>
              <w:shd w:val="clear" w:color="auto" w:fill="FFFFFF"/>
              <w:textAlignment w:val="baseline"/>
              <w:rPr>
                <w:rFonts w:ascii="Times New Roman" w:eastAsia="Times New Roman" w:hAnsi="Times New Roman" w:cs="Times New Roman"/>
                <w:color w:val="000000"/>
                <w:sz w:val="24"/>
                <w:szCs w:val="24"/>
              </w:rPr>
            </w:pPr>
            <w:r w:rsidRPr="00C02B55">
              <w:rPr>
                <w:rFonts w:ascii="Times New Roman" w:eastAsia="Times New Roman" w:hAnsi="Times New Roman" w:cs="Times New Roman"/>
                <w:color w:val="000000"/>
                <w:sz w:val="24"/>
                <w:szCs w:val="24"/>
              </w:rPr>
              <w:t>Në përgjigje të kërkesës p</w:t>
            </w:r>
            <w:r w:rsidR="00FE14C4">
              <w:rPr>
                <w:rFonts w:ascii="Times New Roman" w:eastAsia="Times New Roman" w:hAnsi="Times New Roman" w:cs="Times New Roman"/>
                <w:color w:val="000000"/>
                <w:sz w:val="24"/>
                <w:szCs w:val="24"/>
              </w:rPr>
              <w:t>ë</w:t>
            </w:r>
            <w:r w:rsidRPr="00C02B55">
              <w:rPr>
                <w:rFonts w:ascii="Times New Roman" w:eastAsia="Times New Roman" w:hAnsi="Times New Roman" w:cs="Times New Roman"/>
                <w:color w:val="000000"/>
                <w:sz w:val="24"/>
                <w:szCs w:val="24"/>
              </w:rPr>
              <w:t>r informacion t</w:t>
            </w:r>
            <w:r w:rsidR="00FE14C4">
              <w:rPr>
                <w:rFonts w:ascii="Times New Roman" w:eastAsia="Times New Roman" w:hAnsi="Times New Roman" w:cs="Times New Roman"/>
                <w:color w:val="000000"/>
                <w:sz w:val="24"/>
                <w:szCs w:val="24"/>
              </w:rPr>
              <w:t>ë</w:t>
            </w:r>
            <w:r w:rsidRPr="00C02B55">
              <w:rPr>
                <w:rFonts w:ascii="Times New Roman" w:eastAsia="Times New Roman" w:hAnsi="Times New Roman" w:cs="Times New Roman"/>
                <w:color w:val="000000"/>
                <w:sz w:val="24"/>
                <w:szCs w:val="24"/>
              </w:rPr>
              <w:t xml:space="preserve"> Z. Ervin Postoli, drejtuar Institutit të Shëndetit Publik (ISHP</w:t>
            </w:r>
            <w:proofErr w:type="gramStart"/>
            <w:r w:rsidRPr="00C02B55">
              <w:rPr>
                <w:rFonts w:ascii="Times New Roman" w:eastAsia="Times New Roman" w:hAnsi="Times New Roman" w:cs="Times New Roman"/>
                <w:color w:val="000000"/>
                <w:sz w:val="24"/>
                <w:szCs w:val="24"/>
              </w:rPr>
              <w:t>),  datë</w:t>
            </w:r>
            <w:proofErr w:type="gramEnd"/>
            <w:r w:rsidRPr="00C02B55">
              <w:rPr>
                <w:rFonts w:ascii="Times New Roman" w:eastAsia="Times New Roman" w:hAnsi="Times New Roman" w:cs="Times New Roman"/>
                <w:color w:val="000000"/>
                <w:sz w:val="24"/>
                <w:szCs w:val="24"/>
              </w:rPr>
              <w:t xml:space="preserve"> 12.03.2025, në lidhje me ndotjen akustike, bëjmë me dije se:</w:t>
            </w:r>
          </w:p>
          <w:p w:rsidR="00115BE7" w:rsidRPr="00C02B55" w:rsidRDefault="00115BE7" w:rsidP="00115BE7">
            <w:pPr>
              <w:shd w:val="clear" w:color="auto" w:fill="FFFFFF"/>
              <w:jc w:val="both"/>
              <w:textAlignment w:val="baseline"/>
              <w:rPr>
                <w:rFonts w:ascii="Times New Roman" w:eastAsia="Times New Roman" w:hAnsi="Times New Roman" w:cs="Times New Roman"/>
                <w:color w:val="000000"/>
                <w:sz w:val="24"/>
                <w:szCs w:val="24"/>
              </w:rPr>
            </w:pPr>
            <w:r w:rsidRPr="00C02B55">
              <w:rPr>
                <w:rFonts w:ascii="Times New Roman" w:eastAsia="Times New Roman" w:hAnsi="Times New Roman" w:cs="Times New Roman"/>
                <w:i/>
                <w:iCs/>
                <w:color w:val="000000"/>
                <w:sz w:val="24"/>
                <w:szCs w:val="24"/>
              </w:rPr>
              <w:t>Pergjigje e pyetjes 1 dhe 2</w:t>
            </w:r>
            <w:r w:rsidRPr="00C02B55">
              <w:rPr>
                <w:rFonts w:ascii="Times New Roman" w:eastAsia="Times New Roman" w:hAnsi="Times New Roman" w:cs="Times New Roman"/>
                <w:color w:val="000000"/>
                <w:sz w:val="24"/>
                <w:szCs w:val="24"/>
              </w:rPr>
              <w:t>: ISHP nuk realizon monitorim te ndotjes akustike ne Shqiperi.</w:t>
            </w:r>
          </w:p>
          <w:p w:rsidR="00115BE7" w:rsidRPr="00C02B55" w:rsidRDefault="00115BE7" w:rsidP="00115BE7">
            <w:pPr>
              <w:shd w:val="clear" w:color="auto" w:fill="FFFFFF"/>
              <w:jc w:val="both"/>
              <w:textAlignment w:val="baseline"/>
              <w:rPr>
                <w:rFonts w:ascii="Times New Roman" w:eastAsia="Times New Roman" w:hAnsi="Times New Roman" w:cs="Times New Roman"/>
                <w:color w:val="000000"/>
                <w:sz w:val="24"/>
                <w:szCs w:val="24"/>
              </w:rPr>
            </w:pPr>
            <w:r w:rsidRPr="00C02B55">
              <w:rPr>
                <w:rFonts w:ascii="Times New Roman" w:eastAsia="Times New Roman" w:hAnsi="Times New Roman" w:cs="Times New Roman"/>
                <w:i/>
                <w:iCs/>
                <w:color w:val="000000"/>
                <w:sz w:val="24"/>
                <w:szCs w:val="24"/>
              </w:rPr>
              <w:lastRenderedPageBreak/>
              <w:t>Pergjigje e pyetjes 3 dhe 4</w:t>
            </w:r>
            <w:r w:rsidRPr="00C02B55">
              <w:rPr>
                <w:rFonts w:ascii="Times New Roman" w:eastAsia="Times New Roman" w:hAnsi="Times New Roman" w:cs="Times New Roman"/>
                <w:color w:val="000000"/>
                <w:sz w:val="24"/>
                <w:szCs w:val="24"/>
              </w:rPr>
              <w:t>: ISHP nuk ka detyre ligjore monitorimin e ndotjes akustike, kjo referuar Ligjit Nr.9774, datë 12.7.2007 “PËR VLERËSIMIN DHE ADMINISTRIMIN E ZHURMËS NË MJEDIS” i ndryshuar në Ligjin Nr 50/2023 datë 22/06/2023 dhe</w:t>
            </w:r>
            <w:r>
              <w:rPr>
                <w:rFonts w:ascii="Times New Roman" w:eastAsia="Times New Roman" w:hAnsi="Times New Roman" w:cs="Times New Roman"/>
                <w:color w:val="000000"/>
                <w:sz w:val="24"/>
                <w:szCs w:val="24"/>
              </w:rPr>
              <w:t xml:space="preserve"> </w:t>
            </w:r>
            <w:r w:rsidRPr="00C02B55">
              <w:rPr>
                <w:rFonts w:ascii="Times New Roman" w:eastAsia="Times New Roman" w:hAnsi="Times New Roman" w:cs="Times New Roman"/>
                <w:color w:val="000000"/>
                <w:sz w:val="24"/>
                <w:szCs w:val="24"/>
              </w:rPr>
              <w:t>Udhëzimit të Përbashkët Nr.2, dt.15.11.2023 “Për nivelin Kufi të Zhurmës për një mjedis të dhënë dhe për fushën e veprimtarive ekonomike-shoqërore”,</w:t>
            </w:r>
            <w:r w:rsidRPr="00C02B55">
              <w:rPr>
                <w:rFonts w:ascii="Times New Roman" w:eastAsia="Times New Roman" w:hAnsi="Times New Roman" w:cs="Times New Roman"/>
                <w:i/>
                <w:iCs/>
                <w:color w:val="000000"/>
                <w:sz w:val="24"/>
                <w:szCs w:val="24"/>
              </w:rPr>
              <w:t> </w:t>
            </w:r>
            <w:r w:rsidRPr="00C02B55">
              <w:rPr>
                <w:rFonts w:ascii="Times New Roman" w:eastAsia="Times New Roman" w:hAnsi="Times New Roman" w:cs="Times New Roman"/>
                <w:color w:val="000000"/>
                <w:sz w:val="24"/>
                <w:szCs w:val="24"/>
              </w:rPr>
              <w:t>pika 4,</w:t>
            </w:r>
            <w:r w:rsidR="00FE14C4">
              <w:rPr>
                <w:rFonts w:ascii="Times New Roman" w:eastAsia="Times New Roman" w:hAnsi="Times New Roman" w:cs="Times New Roman"/>
                <w:color w:val="000000"/>
                <w:sz w:val="24"/>
                <w:szCs w:val="24"/>
              </w:rPr>
              <w:t xml:space="preserve"> </w:t>
            </w:r>
            <w:r w:rsidRPr="00C02B55">
              <w:rPr>
                <w:rFonts w:ascii="Times New Roman" w:eastAsia="Times New Roman" w:hAnsi="Times New Roman" w:cs="Times New Roman"/>
                <w:color w:val="000000"/>
                <w:sz w:val="24"/>
                <w:szCs w:val="24"/>
              </w:rPr>
              <w:t>5,</w:t>
            </w:r>
            <w:r w:rsidR="00FE14C4">
              <w:rPr>
                <w:rFonts w:ascii="Times New Roman" w:eastAsia="Times New Roman" w:hAnsi="Times New Roman" w:cs="Times New Roman"/>
                <w:color w:val="000000"/>
                <w:sz w:val="24"/>
                <w:szCs w:val="24"/>
              </w:rPr>
              <w:t xml:space="preserve"> </w:t>
            </w:r>
            <w:r w:rsidRPr="00C02B55">
              <w:rPr>
                <w:rFonts w:ascii="Times New Roman" w:eastAsia="Times New Roman" w:hAnsi="Times New Roman" w:cs="Times New Roman"/>
                <w:color w:val="000000"/>
                <w:sz w:val="24"/>
                <w:szCs w:val="24"/>
              </w:rPr>
              <w:t>6 dhe7 ku jane te percaktuar institucionet qe ngarkohen me matjet dhe monitorimin  e ndotjes akustike.</w:t>
            </w:r>
          </w:p>
          <w:p w:rsidR="00115BE7" w:rsidRPr="00BE5177" w:rsidRDefault="00115BE7" w:rsidP="00115BE7">
            <w:pPr>
              <w:shd w:val="clear" w:color="auto" w:fill="FFFFFF"/>
              <w:textAlignment w:val="baseline"/>
              <w:rPr>
                <w:rFonts w:ascii="Times New Roman" w:hAnsi="Times New Roman" w:cs="Times New Roman"/>
                <w:sz w:val="24"/>
                <w:szCs w:val="24"/>
                <w:lang w:val="sq-AL"/>
              </w:rPr>
            </w:pPr>
          </w:p>
        </w:tc>
        <w:tc>
          <w:tcPr>
            <w:tcW w:w="1113" w:type="dxa"/>
          </w:tcPr>
          <w:p w:rsidR="00115BE7" w:rsidRPr="00BE5177" w:rsidRDefault="00115BE7" w:rsidP="00115BE7">
            <w:pPr>
              <w:tabs>
                <w:tab w:val="left" w:pos="2790"/>
              </w:tabs>
              <w:rPr>
                <w:rFonts w:ascii="Times New Roman" w:hAnsi="Times New Roman" w:cs="Times New Roman"/>
                <w:sz w:val="24"/>
                <w:szCs w:val="24"/>
              </w:rPr>
            </w:pPr>
            <w:r>
              <w:rPr>
                <w:rFonts w:ascii="Times New Roman" w:hAnsi="Times New Roman" w:cs="Times New Roman"/>
                <w:sz w:val="24"/>
                <w:szCs w:val="24"/>
              </w:rPr>
              <w:lastRenderedPageBreak/>
              <w:t>Nuk ka</w:t>
            </w:r>
          </w:p>
        </w:tc>
      </w:tr>
      <w:tr w:rsidR="00115BE7" w:rsidRPr="00BE5177" w:rsidTr="009C46F4">
        <w:trPr>
          <w:gridAfter w:val="1"/>
          <w:wAfter w:w="265" w:type="dxa"/>
        </w:trPr>
        <w:tc>
          <w:tcPr>
            <w:tcW w:w="1368" w:type="dxa"/>
          </w:tcPr>
          <w:p w:rsidR="00115BE7" w:rsidRPr="00BE5177" w:rsidRDefault="0090101D" w:rsidP="00115BE7">
            <w:pPr>
              <w:tabs>
                <w:tab w:val="left" w:pos="2790"/>
              </w:tabs>
              <w:rPr>
                <w:rFonts w:ascii="Times New Roman" w:hAnsi="Times New Roman" w:cs="Times New Roman"/>
                <w:b/>
                <w:sz w:val="24"/>
                <w:szCs w:val="24"/>
                <w:lang w:val="sq-AL"/>
              </w:rPr>
            </w:pPr>
            <w:r>
              <w:rPr>
                <w:rFonts w:ascii="Times New Roman" w:hAnsi="Times New Roman" w:cs="Times New Roman"/>
                <w:b/>
                <w:sz w:val="24"/>
                <w:szCs w:val="24"/>
                <w:lang w:val="sq-AL"/>
              </w:rPr>
              <w:t>10.</w:t>
            </w:r>
          </w:p>
        </w:tc>
        <w:tc>
          <w:tcPr>
            <w:tcW w:w="2610" w:type="dxa"/>
          </w:tcPr>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t>16.03.2025</w:t>
            </w:r>
          </w:p>
        </w:tc>
        <w:tc>
          <w:tcPr>
            <w:tcW w:w="3927" w:type="dxa"/>
          </w:tcPr>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t>Kërkesë për informacion</w:t>
            </w:r>
          </w:p>
        </w:tc>
        <w:tc>
          <w:tcPr>
            <w:tcW w:w="4837" w:type="dxa"/>
            <w:gridSpan w:val="2"/>
          </w:tcPr>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Në vijim të kërkesës datë 16/03/2025, ju lutem gjeni më poshtë përgjigjen: 1. Kërkoj të më vihen në dispozicion të dhënat specifike që ISHP-ja ka mbledhur për përdorimin e lëndëve narkotike nga të miturit në 5 vitet e fundit në Republikën e Shqipërisë. Bashkëlidhur lutem gjeni studime lidhur me përdorimin e lëndëve narkotike nga të miturit: https://hbsc.org/publications/reports/spotlight-on-adolescent-health-and-</w:t>
            </w:r>
            <w:r>
              <w:rPr>
                <w:rFonts w:ascii="Times New Roman" w:hAnsi="Times New Roman" w:cs="Times New Roman"/>
                <w:sz w:val="24"/>
                <w:szCs w:val="24"/>
              </w:rPr>
              <w:t>ë</w:t>
            </w:r>
            <w:r w:rsidRPr="00BE5177">
              <w:rPr>
                <w:rFonts w:ascii="Times New Roman" w:hAnsi="Times New Roman" w:cs="Times New Roman"/>
                <w:sz w:val="24"/>
                <w:szCs w:val="24"/>
              </w:rPr>
              <w:t xml:space="preserve">ell-being/ </w:t>
            </w:r>
            <w:hyperlink r:id="rId10" w:history="1">
              <w:r w:rsidRPr="007A33B5">
                <w:rPr>
                  <w:rStyle w:val="Hyperlink"/>
                  <w:rFonts w:ascii="Times New Roman" w:hAnsi="Times New Roman" w:cs="Times New Roman"/>
                  <w:sz w:val="24"/>
                  <w:szCs w:val="24"/>
                </w:rPr>
                <w:t>https://hbsc.org/publications/reports/a-focus-on-adolescent-substance-use-in-europe-central-asiaand-canada/</w:t>
              </w:r>
            </w:hyperlink>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 xml:space="preserve"> 2. Nga cilat burime specifikisht i mbledh ISHP-ja të dhënat në lidhje me të miturit dhe përdorimin e lëndëve narkotike?</w:t>
            </w:r>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 xml:space="preserve"> Instituti i Shëndetit Publik bashkëpunon me disa insitutucione partnere, të cilat konsiderohen aktorë me një ndikim në fushën e drogës. Këto institucione janë: Ministria e </w:t>
            </w:r>
            <w:r w:rsidRPr="00BE5177">
              <w:rPr>
                <w:rFonts w:ascii="Times New Roman" w:hAnsi="Times New Roman" w:cs="Times New Roman"/>
                <w:sz w:val="24"/>
                <w:szCs w:val="24"/>
              </w:rPr>
              <w:lastRenderedPageBreak/>
              <w:t xml:space="preserve">Brendshme, Qëndra Spitalore Universitare “Nënë Tereza” Tiranë, Instituti i Mjekësisë Ligjore, Drejtoria e Përgjithshme e Burgjeve, etj. </w:t>
            </w:r>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 xml:space="preserve">3. Me cilat organizata dhe institutcione shtetërore bashkëpunon ISHP-ja në kuadër të problemeve shëndetësore të lidhura me konsumin e drograve? </w:t>
            </w:r>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Instituti i Shëndetit Publik bashkëpunon me disa institucione e organizata të cilat kanë në fokus problemet shëndetësore të lidhura me konsumin e drogës, disa nga Institucionet që kemi patur bashkëpunim më të ngushtë janë: Qëndra Spitalore Universitare “Nënë Terza” Tiranë, Qendra “Teen Challenge Albania”, Qendra “Aksion Plus”.</w:t>
            </w:r>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 xml:space="preserve"> 4. Si ndikojnë të dhënat e mbledhura në formulimin e politikave dhe strategjive për parandalimin e përdorimit të lëndëve narkotike nga të miturit? Cilat janë ndërhyrjet e rekomanduara bazuar në këto të dhëna? </w:t>
            </w:r>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 xml:space="preserve">Qëllimi primar është agregimi dhe analizimi i të dhënave në lidhje me prezencen e një fenomeni të tillë në vend dhe për hartimin ose rekomandimin në nivel qëndror të masave për ndëryrje. Të dhënat absolutisht që ndikojnë në dhënien e rekomandimeve, hartimin e politikave ndërhyrëse në lidhje me implementimin e masave për parandalimin e varësisë dhe abuzimit me substancat apo lëndët narkotike. </w:t>
            </w:r>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 xml:space="preserve">5. Çfarë tregon analiza e të dhënave për nevojat specifike të të miturit në lidhje me parandalimin </w:t>
            </w:r>
            <w:r w:rsidRPr="00BE5177">
              <w:rPr>
                <w:rFonts w:ascii="Times New Roman" w:hAnsi="Times New Roman" w:cs="Times New Roman"/>
                <w:sz w:val="24"/>
                <w:szCs w:val="24"/>
              </w:rPr>
              <w:lastRenderedPageBreak/>
              <w:t xml:space="preserve">dhe trajtimin e varësisë nga lëndët narkotike? Si i adreson ISHP këto nevoja në programet dhe nismat e saj? </w:t>
            </w:r>
          </w:p>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rPr>
              <w:t xml:space="preserve">Instituti i Shëndetit Publik </w:t>
            </w:r>
            <w:r w:rsidR="00FE14C4">
              <w:rPr>
                <w:rFonts w:ascii="Times New Roman" w:hAnsi="Times New Roman" w:cs="Times New Roman"/>
                <w:sz w:val="24"/>
                <w:szCs w:val="24"/>
              </w:rPr>
              <w:t xml:space="preserve"> </w:t>
            </w:r>
            <w:r w:rsidRPr="00BE5177">
              <w:rPr>
                <w:rFonts w:ascii="Times New Roman" w:hAnsi="Times New Roman" w:cs="Times New Roman"/>
                <w:sz w:val="24"/>
                <w:szCs w:val="24"/>
              </w:rPr>
              <w:t>mbështetur në analizën e të dhënave por dhe studimeve me Fakultetin e Mjekësisë kryejnë fushata promovuese, ndërgjegjësuese në rrjete sociale e media vizive, në sesione komunikimi në sistemin parauniversitar për të orientuar moshën e mitur dhe adoleshentët mbi informacione shëndetësore shtesë mbi llojet e ndryshme të drogave drejt aktiviteteve të shëndetshme, zënien e kohës së lirë me aktivitete sportive, parandalimin e varësisë dhe abuzimit me drogat, efektet negative dhe efektet e dëmshme në shendet.</w:t>
            </w:r>
          </w:p>
        </w:tc>
        <w:tc>
          <w:tcPr>
            <w:tcW w:w="1113" w:type="dxa"/>
          </w:tcPr>
          <w:p w:rsidR="00115BE7" w:rsidRPr="00BE5177" w:rsidRDefault="00115BE7"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115BE7" w:rsidRPr="00BE5177" w:rsidTr="009C46F4">
        <w:trPr>
          <w:gridAfter w:val="1"/>
          <w:wAfter w:w="265" w:type="dxa"/>
        </w:trPr>
        <w:tc>
          <w:tcPr>
            <w:tcW w:w="1368" w:type="dxa"/>
          </w:tcPr>
          <w:p w:rsidR="00115BE7" w:rsidRPr="00BE5177" w:rsidRDefault="0090101D" w:rsidP="00115BE7">
            <w:pPr>
              <w:tabs>
                <w:tab w:val="left" w:pos="2790"/>
              </w:tabs>
              <w:rPr>
                <w:rFonts w:ascii="Times New Roman" w:hAnsi="Times New Roman" w:cs="Times New Roman"/>
                <w:sz w:val="24"/>
                <w:szCs w:val="24"/>
                <w:lang w:val="sq-AL"/>
              </w:rPr>
            </w:pPr>
            <w:r>
              <w:rPr>
                <w:rFonts w:ascii="Times New Roman" w:hAnsi="Times New Roman" w:cs="Times New Roman"/>
                <w:b/>
                <w:sz w:val="24"/>
                <w:szCs w:val="24"/>
                <w:lang w:val="sq-AL"/>
              </w:rPr>
              <w:lastRenderedPageBreak/>
              <w:t>11</w:t>
            </w:r>
            <w:r w:rsidR="00115BE7" w:rsidRPr="00BE5177">
              <w:rPr>
                <w:rFonts w:ascii="Times New Roman" w:hAnsi="Times New Roman" w:cs="Times New Roman"/>
                <w:sz w:val="24"/>
                <w:szCs w:val="24"/>
                <w:lang w:val="sq-AL"/>
              </w:rPr>
              <w:t>.</w:t>
            </w:r>
          </w:p>
        </w:tc>
        <w:tc>
          <w:tcPr>
            <w:tcW w:w="2610" w:type="dxa"/>
          </w:tcPr>
          <w:p w:rsidR="00115BE7" w:rsidRPr="00BE5177" w:rsidRDefault="00FE14C4"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24.04.2025</w:t>
            </w:r>
          </w:p>
        </w:tc>
        <w:tc>
          <w:tcPr>
            <w:tcW w:w="3927" w:type="dxa"/>
          </w:tcPr>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t xml:space="preserve"> </w:t>
            </w:r>
            <w:r w:rsidR="00011A3A">
              <w:rPr>
                <w:rFonts w:ascii="Times New Roman" w:hAnsi="Times New Roman" w:cs="Times New Roman"/>
                <w:sz w:val="24"/>
                <w:szCs w:val="24"/>
                <w:lang w:val="sq-AL"/>
              </w:rPr>
              <w:t>Kërkesë për informacion</w:t>
            </w:r>
          </w:p>
        </w:tc>
        <w:tc>
          <w:tcPr>
            <w:tcW w:w="4837" w:type="dxa"/>
            <w:gridSpan w:val="2"/>
          </w:tcPr>
          <w:p w:rsidR="00FE14C4" w:rsidRPr="00FE14C4" w:rsidRDefault="00FE14C4" w:rsidP="00FE14C4">
            <w:pPr>
              <w:rPr>
                <w:rFonts w:ascii="Times New Roman" w:eastAsia="Times New Roman" w:hAnsi="Times New Roman" w:cs="Times New Roman"/>
                <w:sz w:val="24"/>
                <w:szCs w:val="24"/>
              </w:rPr>
            </w:pPr>
            <w:r w:rsidRPr="00FE14C4">
              <w:rPr>
                <w:rFonts w:ascii="Times New Roman" w:eastAsia="Times New Roman" w:hAnsi="Times New Roman" w:cs="Times New Roman"/>
                <w:color w:val="242424"/>
                <w:sz w:val="24"/>
                <w:szCs w:val="24"/>
                <w:shd w:val="clear" w:color="auto" w:fill="FFFFFF"/>
              </w:rPr>
              <w:t>N</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 xml:space="preserve"> rastin konkret cdo p</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rgjegj</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 xml:space="preserve">si </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sht</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 xml:space="preserve"> e Pushtetit Vendor n</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 xml:space="preserve"> bashk</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punim p</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r Drejtorit</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 xml:space="preserve"> Rajonale Mjedi</w:t>
            </w:r>
            <w:r>
              <w:rPr>
                <w:rFonts w:ascii="Times New Roman" w:eastAsia="Times New Roman" w:hAnsi="Times New Roman" w:cs="Times New Roman"/>
                <w:color w:val="242424"/>
                <w:sz w:val="24"/>
                <w:szCs w:val="24"/>
                <w:shd w:val="clear" w:color="auto" w:fill="FFFFFF"/>
              </w:rPr>
              <w:t>s</w:t>
            </w:r>
            <w:r w:rsidRPr="00FE14C4">
              <w:rPr>
                <w:rFonts w:ascii="Times New Roman" w:eastAsia="Times New Roman" w:hAnsi="Times New Roman" w:cs="Times New Roman"/>
                <w:color w:val="242424"/>
                <w:sz w:val="24"/>
                <w:szCs w:val="24"/>
                <w:shd w:val="clear" w:color="auto" w:fill="FFFFFF"/>
              </w:rPr>
              <w:t>ore dhe Inspektoriatin P</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rgjegj</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s p</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r Mjedisin.</w:t>
            </w:r>
          </w:p>
          <w:p w:rsidR="00115BE7" w:rsidRPr="00BE5177" w:rsidRDefault="00115BE7" w:rsidP="00115BE7">
            <w:pPr>
              <w:tabs>
                <w:tab w:val="left" w:pos="2790"/>
              </w:tabs>
              <w:rPr>
                <w:rFonts w:ascii="Times New Roman" w:hAnsi="Times New Roman" w:cs="Times New Roman"/>
                <w:sz w:val="24"/>
                <w:szCs w:val="24"/>
                <w:lang w:val="sq-AL"/>
              </w:rPr>
            </w:pPr>
          </w:p>
        </w:tc>
        <w:tc>
          <w:tcPr>
            <w:tcW w:w="1113" w:type="dxa"/>
          </w:tcPr>
          <w:p w:rsidR="00115BE7" w:rsidRPr="00BE5177" w:rsidRDefault="00011A3A"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Nuk ka</w:t>
            </w:r>
          </w:p>
        </w:tc>
      </w:tr>
      <w:tr w:rsidR="00115BE7" w:rsidRPr="00BE5177" w:rsidTr="009C46F4">
        <w:trPr>
          <w:gridAfter w:val="1"/>
          <w:wAfter w:w="265" w:type="dxa"/>
        </w:trPr>
        <w:tc>
          <w:tcPr>
            <w:tcW w:w="1368" w:type="dxa"/>
          </w:tcPr>
          <w:p w:rsidR="00115BE7" w:rsidRPr="0090101D" w:rsidRDefault="0090101D" w:rsidP="00115BE7">
            <w:pPr>
              <w:tabs>
                <w:tab w:val="left" w:pos="2790"/>
              </w:tabs>
              <w:rPr>
                <w:rFonts w:ascii="Times New Roman" w:hAnsi="Times New Roman" w:cs="Times New Roman"/>
                <w:b/>
                <w:sz w:val="24"/>
                <w:szCs w:val="24"/>
                <w:lang w:val="sq-AL"/>
              </w:rPr>
            </w:pPr>
            <w:r w:rsidRPr="0090101D">
              <w:rPr>
                <w:rFonts w:ascii="Times New Roman" w:hAnsi="Times New Roman" w:cs="Times New Roman"/>
                <w:b/>
                <w:sz w:val="24"/>
                <w:szCs w:val="24"/>
                <w:lang w:val="sq-AL"/>
              </w:rPr>
              <w:t>12</w:t>
            </w:r>
            <w:r w:rsidR="00115BE7" w:rsidRPr="0090101D">
              <w:rPr>
                <w:rFonts w:ascii="Times New Roman" w:hAnsi="Times New Roman" w:cs="Times New Roman"/>
                <w:b/>
                <w:sz w:val="24"/>
                <w:szCs w:val="24"/>
                <w:lang w:val="sq-AL"/>
              </w:rPr>
              <w:t>.</w:t>
            </w:r>
          </w:p>
        </w:tc>
        <w:tc>
          <w:tcPr>
            <w:tcW w:w="2610" w:type="dxa"/>
          </w:tcPr>
          <w:p w:rsidR="00115BE7" w:rsidRPr="00BE5177" w:rsidRDefault="00FE14C4"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07.05.2025</w:t>
            </w:r>
          </w:p>
        </w:tc>
        <w:tc>
          <w:tcPr>
            <w:tcW w:w="3927" w:type="dxa"/>
          </w:tcPr>
          <w:p w:rsidR="00115BE7" w:rsidRPr="00BE5177" w:rsidRDefault="00011A3A"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Borders>
              <w:bottom w:val="single" w:sz="4" w:space="0" w:color="auto"/>
            </w:tcBorders>
          </w:tcPr>
          <w:p w:rsidR="00FE14C4" w:rsidRPr="00FE14C4" w:rsidRDefault="00FE14C4" w:rsidP="00FE14C4">
            <w:pPr>
              <w:shd w:val="clear" w:color="auto" w:fill="FFFFFF"/>
              <w:textAlignment w:val="baseline"/>
              <w:rPr>
                <w:rFonts w:ascii="Times New Roman" w:eastAsia="Times New Roman" w:hAnsi="Times New Roman" w:cs="Times New Roman"/>
                <w:color w:val="000000"/>
                <w:sz w:val="24"/>
                <w:szCs w:val="24"/>
              </w:rPr>
            </w:pPr>
            <w:r w:rsidRPr="00FE14C4">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ë</w:t>
            </w:r>
            <w:r w:rsidRPr="00FE14C4">
              <w:rPr>
                <w:rFonts w:ascii="Times New Roman" w:eastAsia="Times New Roman" w:hAnsi="Times New Roman" w:cs="Times New Roman"/>
                <w:color w:val="000000"/>
                <w:sz w:val="24"/>
                <w:szCs w:val="24"/>
              </w:rPr>
              <w:t xml:space="preserve"> vijim të komunikimit, ju informojmë se numri i kërkesave të ardhura mbi vlerësimin e shkallës së vështirësisë dhe dëmshmërisë në shëndet vijon të mbetet i njëjti ashtu sikurse dhe ju është raportuar dhe listuar institucionet në shkresën paraardhëse. Nuk kemi asnj</w:t>
            </w:r>
            <w:r>
              <w:rPr>
                <w:rFonts w:ascii="Times New Roman" w:eastAsia="Times New Roman" w:hAnsi="Times New Roman" w:cs="Times New Roman"/>
                <w:color w:val="000000"/>
                <w:sz w:val="24"/>
                <w:szCs w:val="24"/>
              </w:rPr>
              <w:t>ë</w:t>
            </w:r>
            <w:r w:rsidRPr="00FE14C4">
              <w:rPr>
                <w:rFonts w:ascii="Times New Roman" w:eastAsia="Times New Roman" w:hAnsi="Times New Roman" w:cs="Times New Roman"/>
                <w:color w:val="000000"/>
                <w:sz w:val="24"/>
                <w:szCs w:val="24"/>
              </w:rPr>
              <w:t xml:space="preserve"> rast refuzimi mbi vleresimin e shkall</w:t>
            </w:r>
            <w:r>
              <w:rPr>
                <w:rFonts w:ascii="Times New Roman" w:eastAsia="Times New Roman" w:hAnsi="Times New Roman" w:cs="Times New Roman"/>
                <w:color w:val="000000"/>
                <w:sz w:val="24"/>
                <w:szCs w:val="24"/>
              </w:rPr>
              <w:t>ës</w:t>
            </w:r>
            <w:r w:rsidRPr="00FE14C4">
              <w:rPr>
                <w:rFonts w:ascii="Times New Roman" w:eastAsia="Times New Roman" w:hAnsi="Times New Roman" w:cs="Times New Roman"/>
                <w:color w:val="000000"/>
                <w:sz w:val="24"/>
                <w:szCs w:val="24"/>
              </w:rPr>
              <w:t xml:space="preserve"> së vështirësisë dhe dëmshmerise në shëndet.</w:t>
            </w:r>
          </w:p>
          <w:p w:rsidR="00FE14C4" w:rsidRDefault="00FE14C4" w:rsidP="00FE14C4">
            <w:pPr>
              <w:shd w:val="clear" w:color="auto" w:fill="FFFFFF"/>
              <w:textAlignment w:val="baseline"/>
              <w:rPr>
                <w:rFonts w:ascii="Times New Roman" w:eastAsia="Times New Roman" w:hAnsi="Times New Roman" w:cs="Times New Roman"/>
                <w:color w:val="000000"/>
                <w:sz w:val="24"/>
                <w:szCs w:val="24"/>
              </w:rPr>
            </w:pPr>
          </w:p>
          <w:p w:rsidR="00FE14C4" w:rsidRDefault="00FE14C4" w:rsidP="00FE14C4">
            <w:pPr>
              <w:shd w:val="clear" w:color="auto" w:fill="FFFFFF"/>
              <w:textAlignment w:val="baseline"/>
              <w:rPr>
                <w:rFonts w:ascii="Times New Roman" w:eastAsia="Times New Roman" w:hAnsi="Times New Roman" w:cs="Times New Roman"/>
                <w:color w:val="000000"/>
                <w:sz w:val="24"/>
                <w:szCs w:val="24"/>
              </w:rPr>
            </w:pPr>
          </w:p>
          <w:p w:rsidR="00FE14C4" w:rsidRDefault="00FE14C4" w:rsidP="00FE14C4">
            <w:pPr>
              <w:shd w:val="clear" w:color="auto" w:fill="FFFFFF"/>
              <w:textAlignment w:val="baseline"/>
              <w:rPr>
                <w:rFonts w:ascii="Times New Roman" w:eastAsia="Times New Roman" w:hAnsi="Times New Roman" w:cs="Times New Roman"/>
                <w:color w:val="000000"/>
                <w:sz w:val="24"/>
                <w:szCs w:val="24"/>
              </w:rPr>
            </w:pPr>
          </w:p>
          <w:p w:rsidR="00FE14C4" w:rsidRDefault="00FE14C4" w:rsidP="00FE14C4">
            <w:pPr>
              <w:shd w:val="clear" w:color="auto" w:fill="FFFFFF"/>
              <w:textAlignment w:val="baseline"/>
              <w:rPr>
                <w:rFonts w:ascii="Times New Roman" w:eastAsia="Times New Roman" w:hAnsi="Times New Roman" w:cs="Times New Roman"/>
                <w:color w:val="000000"/>
                <w:sz w:val="24"/>
                <w:szCs w:val="24"/>
              </w:rPr>
            </w:pPr>
          </w:p>
          <w:p w:rsidR="00FE14C4" w:rsidRPr="00FE14C4" w:rsidRDefault="00FE14C4" w:rsidP="00FE14C4">
            <w:pPr>
              <w:shd w:val="clear" w:color="auto" w:fill="FFFFFF"/>
              <w:textAlignment w:val="baseline"/>
              <w:rPr>
                <w:rFonts w:ascii="Times New Roman" w:eastAsia="Times New Roman" w:hAnsi="Times New Roman" w:cs="Times New Roman"/>
                <w:color w:val="000000"/>
                <w:sz w:val="24"/>
                <w:szCs w:val="24"/>
              </w:rPr>
            </w:pPr>
            <w:r w:rsidRPr="00FE14C4">
              <w:rPr>
                <w:rFonts w:ascii="Times New Roman" w:eastAsia="Times New Roman" w:hAnsi="Times New Roman" w:cs="Times New Roman"/>
                <w:color w:val="000000"/>
                <w:sz w:val="24"/>
                <w:szCs w:val="24"/>
              </w:rPr>
              <w:lastRenderedPageBreak/>
              <w:t>Detaje mbi strukturën dhe funksionet e:</w:t>
            </w:r>
          </w:p>
          <w:p w:rsidR="00FE14C4" w:rsidRPr="00FE14C4" w:rsidRDefault="00FE14C4" w:rsidP="00FE14C4">
            <w:pPr>
              <w:numPr>
                <w:ilvl w:val="0"/>
                <w:numId w:val="12"/>
              </w:numPr>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FE14C4">
              <w:rPr>
                <w:rFonts w:ascii="Times New Roman" w:eastAsia="Times New Roman" w:hAnsi="Times New Roman" w:cs="Times New Roman"/>
                <w:color w:val="000000"/>
                <w:sz w:val="24"/>
                <w:szCs w:val="24"/>
              </w:rPr>
              <w:t>Departamentit të Vlerësimit dhe Trajtimit të Rreziqeve</w:t>
            </w:r>
          </w:p>
          <w:p w:rsidR="00FE14C4" w:rsidRPr="00FE14C4" w:rsidRDefault="00FE14C4" w:rsidP="00FE14C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FE14C4">
              <w:rPr>
                <w:rFonts w:ascii="Times New Roman" w:eastAsia="Times New Roman" w:hAnsi="Times New Roman" w:cs="Times New Roman"/>
                <w:color w:val="000000"/>
                <w:sz w:val="24"/>
                <w:szCs w:val="24"/>
              </w:rPr>
              <w:t>Sektorit të Shëndetit në Punë dhe Toksikologjisë</w:t>
            </w:r>
          </w:p>
          <w:p w:rsidR="00FE14C4" w:rsidRPr="00FE14C4" w:rsidRDefault="00FE14C4" w:rsidP="00FE14C4">
            <w:pPr>
              <w:shd w:val="clear" w:color="auto" w:fill="FFFFFF"/>
              <w:textAlignment w:val="baseline"/>
              <w:rPr>
                <w:rFonts w:ascii="Times New Roman" w:eastAsia="Times New Roman" w:hAnsi="Times New Roman" w:cs="Times New Roman"/>
                <w:color w:val="242424"/>
                <w:sz w:val="24"/>
                <w:szCs w:val="24"/>
              </w:rPr>
            </w:pPr>
            <w:r w:rsidRPr="00FE14C4">
              <w:rPr>
                <w:rFonts w:ascii="Times New Roman" w:eastAsia="Times New Roman" w:hAnsi="Times New Roman" w:cs="Times New Roman"/>
                <w:color w:val="000000"/>
                <w:sz w:val="24"/>
                <w:szCs w:val="24"/>
                <w:bdr w:val="none" w:sz="0" w:space="0" w:color="auto" w:frame="1"/>
              </w:rPr>
              <w:t>Gjithashtu dhe rregulloren e brendshme të ISHP-së mund të gjenden në faqen zyrtare të Institutit të Shëndetit Publik (</w:t>
            </w:r>
            <w:hyperlink r:id="rId11" w:history="1">
              <w:r w:rsidR="00011A3A" w:rsidRPr="00DA3A22">
                <w:rPr>
                  <w:rStyle w:val="Hyperlink"/>
                  <w:rFonts w:ascii="Times New Roman" w:eastAsia="Times New Roman" w:hAnsi="Times New Roman" w:cs="Times New Roman"/>
                  <w:sz w:val="24"/>
                  <w:szCs w:val="24"/>
                  <w:bdr w:val="none" w:sz="0" w:space="0" w:color="auto" w:frame="1"/>
                </w:rPr>
                <w:t>https://</w:t>
              </w:r>
              <w:r w:rsidR="00B007DB">
                <w:rPr>
                  <w:rStyle w:val="Hyperlink"/>
                  <w:rFonts w:ascii="Times New Roman" w:eastAsia="Times New Roman" w:hAnsi="Times New Roman" w:cs="Times New Roman"/>
                  <w:sz w:val="24"/>
                  <w:szCs w:val="24"/>
                  <w:bdr w:val="none" w:sz="0" w:space="0" w:color="auto" w:frame="1"/>
                </w:rPr>
                <w:t>ëëë</w:t>
              </w:r>
              <w:r w:rsidR="00011A3A" w:rsidRPr="00DA3A22">
                <w:rPr>
                  <w:rStyle w:val="Hyperlink"/>
                  <w:rFonts w:ascii="Times New Roman" w:eastAsia="Times New Roman" w:hAnsi="Times New Roman" w:cs="Times New Roman"/>
                  <w:sz w:val="24"/>
                  <w:szCs w:val="24"/>
                  <w:bdr w:val="none" w:sz="0" w:space="0" w:color="auto" w:frame="1"/>
                </w:rPr>
                <w:t>.ishp.gov.al/</w:t>
              </w:r>
            </w:hyperlink>
            <w:r w:rsidRPr="00FE14C4">
              <w:rPr>
                <w:rFonts w:ascii="Times New Roman" w:eastAsia="Times New Roman" w:hAnsi="Times New Roman" w:cs="Times New Roman"/>
                <w:color w:val="000000"/>
                <w:sz w:val="24"/>
                <w:szCs w:val="24"/>
                <w:u w:val="single"/>
                <w:bdr w:val="none" w:sz="0" w:space="0" w:color="auto" w:frame="1"/>
              </w:rPr>
              <w:t>)</w:t>
            </w:r>
          </w:p>
          <w:p w:rsidR="00115BE7" w:rsidRPr="00BE5177" w:rsidRDefault="00115BE7" w:rsidP="00115BE7">
            <w:pPr>
              <w:tabs>
                <w:tab w:val="left" w:pos="2790"/>
              </w:tabs>
              <w:rPr>
                <w:rFonts w:ascii="Times New Roman" w:hAnsi="Times New Roman" w:cs="Times New Roman"/>
                <w:sz w:val="24"/>
                <w:szCs w:val="24"/>
                <w:lang w:val="sq-AL"/>
              </w:rPr>
            </w:pPr>
          </w:p>
        </w:tc>
        <w:tc>
          <w:tcPr>
            <w:tcW w:w="1113" w:type="dxa"/>
          </w:tcPr>
          <w:p w:rsidR="00115BE7" w:rsidRPr="00BE5177" w:rsidRDefault="00011A3A"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115BE7" w:rsidRPr="00BE5177" w:rsidTr="009C46F4">
        <w:trPr>
          <w:gridAfter w:val="1"/>
          <w:wAfter w:w="265" w:type="dxa"/>
          <w:trHeight w:val="1250"/>
        </w:trPr>
        <w:tc>
          <w:tcPr>
            <w:tcW w:w="1368" w:type="dxa"/>
          </w:tcPr>
          <w:p w:rsidR="00115BE7" w:rsidRPr="00BE5177" w:rsidRDefault="00115BE7" w:rsidP="00115BE7">
            <w:pPr>
              <w:tabs>
                <w:tab w:val="left" w:pos="2790"/>
              </w:tabs>
              <w:rPr>
                <w:rFonts w:ascii="Times New Roman" w:hAnsi="Times New Roman" w:cs="Times New Roman"/>
                <w:b/>
                <w:sz w:val="24"/>
                <w:szCs w:val="24"/>
                <w:lang w:val="sq-AL"/>
              </w:rPr>
            </w:pPr>
            <w:r w:rsidRPr="00BE5177">
              <w:rPr>
                <w:rFonts w:ascii="Times New Roman" w:hAnsi="Times New Roman" w:cs="Times New Roman"/>
                <w:b/>
                <w:sz w:val="24"/>
                <w:szCs w:val="24"/>
                <w:lang w:val="sq-AL"/>
              </w:rPr>
              <w:t>1</w:t>
            </w:r>
            <w:r w:rsidR="0090101D">
              <w:rPr>
                <w:rFonts w:ascii="Times New Roman" w:hAnsi="Times New Roman" w:cs="Times New Roman"/>
                <w:b/>
                <w:sz w:val="24"/>
                <w:szCs w:val="24"/>
                <w:lang w:val="sq-AL"/>
              </w:rPr>
              <w:t>3</w:t>
            </w:r>
            <w:r w:rsidRPr="00BE5177">
              <w:rPr>
                <w:rFonts w:ascii="Times New Roman" w:hAnsi="Times New Roman" w:cs="Times New Roman"/>
                <w:b/>
                <w:sz w:val="24"/>
                <w:szCs w:val="24"/>
                <w:lang w:val="sq-AL"/>
              </w:rPr>
              <w:t>.</w:t>
            </w:r>
          </w:p>
        </w:tc>
        <w:tc>
          <w:tcPr>
            <w:tcW w:w="2610" w:type="dxa"/>
          </w:tcPr>
          <w:p w:rsidR="00115BE7" w:rsidRPr="00BE5177" w:rsidRDefault="00FE14C4"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04.05.2025</w:t>
            </w:r>
          </w:p>
        </w:tc>
        <w:tc>
          <w:tcPr>
            <w:tcW w:w="3927" w:type="dxa"/>
          </w:tcPr>
          <w:p w:rsidR="00115BE7" w:rsidRPr="00BE5177" w:rsidRDefault="00011A3A"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Në përgjigje të kërkesës suaj sqarojmë se: Referuar Ligjit Nr.10 138, datë 11.5.2009 Për Shëndetin Publik, Instituti i Shëndetit Publik mbështet Ministrinë e Shëndetësisë dhe strukturat rajonale të shëndetit publik, për realizimin e funksioneve dhe shërbimeve të shëndetit publik.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 Çfarë roli luan Instituti në monitorimin e cilësisë së ujit të pijshëm?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Referuar VKM 379 datë 25.05.2016 Për Miratimin e Rregullores “Cilësia e Ujit të Pijshëm”, monitorimi i cilësisë së ujit të pijshëm është është nën përgjegjësinë e strukturës rajonale të shëndetit public (sot Njësitë Vendore të Kujdesit Shëndetësor - NJVKSH), për të siguruar që uji i pijshëm në territorin e vet administrativ plotëson kërkesat e kësaj rregulloreje. Kontrolli i cilësisë së ujit të pijshëm në rrjetin shpërndarës të ujësjellësit në rreth kryhet në bazë të pikave të monitorit sipas </w:t>
            </w:r>
            <w:r w:rsidRPr="00FE14C4">
              <w:rPr>
                <w:rFonts w:ascii="Times New Roman" w:hAnsi="Times New Roman" w:cs="Times New Roman"/>
                <w:sz w:val="24"/>
                <w:szCs w:val="24"/>
              </w:rPr>
              <w:lastRenderedPageBreak/>
              <w:t xml:space="preserve">një Akt-Marrveshje midis shoqërisë së Ujësjellës Kanalizime dhe NJVKSH-së. - Raporte vjetore për cilësinë e ujit dhe shëndetin publik. Të dhënat vjetore mbi monitorimin e cilësisë së ujit të pijshëm nga NjVKSH-të e rretheve dërgohen pranë Institutit të Shëndetit Publik dhe referuar VKM 379 datë 25.05.2016 Për Miratimin e Rregullores “Cilësia e Ujit të Pijshëm” hartohet raporti vjetor kombëtar mbi cilësinë e ujit të pijshëm.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 Si bashkëpunon Instituti me pushtetin vendor në lidhje me cilësinë e ujit?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Secila NJVKSH bazuar në të dhënat e monitorimit ditor bashkëpunon me pushtetin vendor përkatës në varësi të problematikave në lidhje me cilësinë e ujit të pijshëm.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-A është i pijshëm uji që mbërrin në Çezmat e qytetarëve shqiptarë sot, në dijeni të institucionit tuaj?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Vlerësimin ditor të cilësisë së ujit të pijshëm në rrjetin shpërndarës (në bazë të pikave të monitorit sipas një Akt-Marrveshje midis shoqërisë së Ujësjellës Kanalizime dhe NjVKSH-së) është nën përgjegjësinë e NJVKSH-ve të rretheve. </w:t>
            </w:r>
          </w:p>
          <w:p w:rsidR="00FE14C4" w:rsidRDefault="00FE14C4" w:rsidP="00115BE7">
            <w:pPr>
              <w:tabs>
                <w:tab w:val="left" w:pos="2790"/>
              </w:tabs>
              <w:rPr>
                <w:rFonts w:ascii="Times New Roman" w:hAnsi="Times New Roman" w:cs="Times New Roman"/>
                <w:sz w:val="24"/>
                <w:szCs w:val="24"/>
              </w:rPr>
            </w:pPr>
            <w:r>
              <w:rPr>
                <w:rFonts w:ascii="Times New Roman" w:hAnsi="Times New Roman" w:cs="Times New Roman"/>
                <w:sz w:val="24"/>
                <w:szCs w:val="24"/>
              </w:rPr>
              <w:t>-</w:t>
            </w:r>
            <w:r w:rsidRPr="00FE14C4">
              <w:rPr>
                <w:rFonts w:ascii="Times New Roman" w:hAnsi="Times New Roman" w:cs="Times New Roman"/>
                <w:sz w:val="24"/>
                <w:szCs w:val="24"/>
              </w:rPr>
              <w:t xml:space="preserve">A ka pasur raste helmimi të qytetarëve nga uji i pijshëm nga viti 2005 deri në vitin 2025? (numri i rasteve dhe vitet përkatëse). Çfarë masash ka marrë institucioni juaj në këto raste? Nga viti 2016 deri në 2024 ka patur në total 7 shpërthime me natyrë hidrike. Janë kryer të gjitha rekomandimet respektive qoftë për strukturat shëndetësore, popullatë dhe </w:t>
            </w:r>
            <w:r w:rsidRPr="00FE14C4">
              <w:rPr>
                <w:rFonts w:ascii="Times New Roman" w:hAnsi="Times New Roman" w:cs="Times New Roman"/>
                <w:sz w:val="24"/>
                <w:szCs w:val="24"/>
              </w:rPr>
              <w:lastRenderedPageBreak/>
              <w:t xml:space="preserve">Ujësjellës Kanalizimeve sipas peshës së problematikës.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-A ka pasur ankesa zyrtare nga qyetarë apo institucione të tjera publike dhe private për cilësinë e ujit viti 2005 deri në vitin 2025? Sa ankesa (numri dhe viti specifikisht). Si </w:t>
            </w:r>
            <w:r w:rsidR="00100F42">
              <w:rPr>
                <w:rFonts w:ascii="Times New Roman" w:hAnsi="Times New Roman" w:cs="Times New Roman"/>
                <w:sz w:val="24"/>
                <w:szCs w:val="24"/>
              </w:rPr>
              <w:t xml:space="preserve">I </w:t>
            </w:r>
            <w:r w:rsidRPr="00FE14C4">
              <w:rPr>
                <w:rFonts w:ascii="Times New Roman" w:hAnsi="Times New Roman" w:cs="Times New Roman"/>
                <w:sz w:val="24"/>
                <w:szCs w:val="24"/>
              </w:rPr>
              <w:t xml:space="preserve">trajtoni këto ankesa? </w:t>
            </w:r>
          </w:p>
          <w:p w:rsidR="00115BE7" w:rsidRPr="00FE14C4" w:rsidRDefault="00FE14C4" w:rsidP="00115BE7">
            <w:pPr>
              <w:tabs>
                <w:tab w:val="left" w:pos="2790"/>
              </w:tabs>
              <w:rPr>
                <w:rFonts w:ascii="Times New Roman" w:hAnsi="Times New Roman" w:cs="Times New Roman"/>
                <w:sz w:val="24"/>
                <w:szCs w:val="24"/>
                <w:lang w:val="sq-AL"/>
              </w:rPr>
            </w:pPr>
            <w:r w:rsidRPr="00FE14C4">
              <w:rPr>
                <w:rFonts w:ascii="Times New Roman" w:hAnsi="Times New Roman" w:cs="Times New Roman"/>
                <w:sz w:val="24"/>
                <w:szCs w:val="24"/>
              </w:rPr>
              <w:t>Ankesat e qytetarëve për cilësinë e ujit të pijshëm ju drejtohen NJVKSH-ve të rretheve përkatëse të cilët janë nën varësi nga Drejtoritë Rajonale të Operatorit të Kujdesit Shëndetësor.</w:t>
            </w:r>
          </w:p>
        </w:tc>
        <w:tc>
          <w:tcPr>
            <w:tcW w:w="1113" w:type="dxa"/>
          </w:tcPr>
          <w:p w:rsidR="00115BE7" w:rsidRPr="00BE5177" w:rsidRDefault="00011A3A"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115BE7" w:rsidRPr="00BE5177" w:rsidTr="009C46F4">
        <w:trPr>
          <w:gridAfter w:val="1"/>
          <w:wAfter w:w="265" w:type="dxa"/>
          <w:trHeight w:val="1187"/>
        </w:trPr>
        <w:tc>
          <w:tcPr>
            <w:tcW w:w="1368" w:type="dxa"/>
          </w:tcPr>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lastRenderedPageBreak/>
              <w:t>1</w:t>
            </w:r>
            <w:r w:rsidR="0090101D">
              <w:rPr>
                <w:rFonts w:ascii="Times New Roman" w:hAnsi="Times New Roman" w:cs="Times New Roman"/>
                <w:sz w:val="24"/>
                <w:szCs w:val="24"/>
                <w:lang w:val="sq-AL"/>
              </w:rPr>
              <w:t>4</w:t>
            </w:r>
            <w:r w:rsidRPr="00BE5177">
              <w:rPr>
                <w:rFonts w:ascii="Times New Roman" w:hAnsi="Times New Roman" w:cs="Times New Roman"/>
                <w:sz w:val="24"/>
                <w:szCs w:val="24"/>
                <w:lang w:val="sq-AL"/>
              </w:rPr>
              <w:t>.</w:t>
            </w:r>
          </w:p>
        </w:tc>
        <w:tc>
          <w:tcPr>
            <w:tcW w:w="2610" w:type="dxa"/>
          </w:tcPr>
          <w:p w:rsidR="00115BE7" w:rsidRPr="00BE5177" w:rsidRDefault="00115BE7" w:rsidP="00115BE7">
            <w:pPr>
              <w:tabs>
                <w:tab w:val="left" w:pos="2790"/>
              </w:tabs>
              <w:rPr>
                <w:rFonts w:ascii="Times New Roman" w:hAnsi="Times New Roman" w:cs="Times New Roman"/>
                <w:sz w:val="24"/>
                <w:szCs w:val="24"/>
                <w:lang w:val="sq-AL"/>
              </w:rPr>
            </w:pPr>
          </w:p>
        </w:tc>
        <w:tc>
          <w:tcPr>
            <w:tcW w:w="3927" w:type="dxa"/>
          </w:tcPr>
          <w:p w:rsidR="00115BE7" w:rsidRPr="00BE5177" w:rsidRDefault="00115BE7" w:rsidP="00115BE7">
            <w:pPr>
              <w:tabs>
                <w:tab w:val="left" w:pos="2790"/>
              </w:tabs>
              <w:rPr>
                <w:rFonts w:ascii="Times New Roman" w:hAnsi="Times New Roman" w:cs="Times New Roman"/>
                <w:sz w:val="24"/>
                <w:szCs w:val="24"/>
                <w:lang w:val="sq-AL"/>
              </w:rPr>
            </w:pPr>
          </w:p>
        </w:tc>
        <w:tc>
          <w:tcPr>
            <w:tcW w:w="4837" w:type="dxa"/>
            <w:gridSpan w:val="2"/>
            <w:tcBorders>
              <w:bottom w:val="single" w:sz="4" w:space="0" w:color="auto"/>
            </w:tcBorders>
          </w:tcPr>
          <w:p w:rsidR="00115BE7" w:rsidRPr="00BE5177" w:rsidRDefault="00115BE7" w:rsidP="00115BE7">
            <w:pPr>
              <w:tabs>
                <w:tab w:val="left" w:pos="2790"/>
              </w:tabs>
              <w:rPr>
                <w:rFonts w:ascii="Times New Roman" w:hAnsi="Times New Roman" w:cs="Times New Roman"/>
                <w:sz w:val="24"/>
                <w:szCs w:val="24"/>
                <w:lang w:val="sq-AL"/>
              </w:rPr>
            </w:pPr>
          </w:p>
        </w:tc>
        <w:tc>
          <w:tcPr>
            <w:tcW w:w="1113" w:type="dxa"/>
          </w:tcPr>
          <w:p w:rsidR="00115BE7" w:rsidRPr="00BE5177" w:rsidRDefault="00115BE7" w:rsidP="00115BE7">
            <w:pPr>
              <w:tabs>
                <w:tab w:val="left" w:pos="2790"/>
              </w:tabs>
              <w:rPr>
                <w:rFonts w:ascii="Times New Roman" w:hAnsi="Times New Roman" w:cs="Times New Roman"/>
                <w:sz w:val="24"/>
                <w:szCs w:val="24"/>
                <w:lang w:val="sq-AL"/>
              </w:rPr>
            </w:pPr>
          </w:p>
        </w:tc>
      </w:tr>
    </w:tbl>
    <w:p w:rsidR="00794D32" w:rsidRPr="00BE5177" w:rsidRDefault="00794D32" w:rsidP="00776413">
      <w:pPr>
        <w:tabs>
          <w:tab w:val="left" w:pos="2790"/>
        </w:tabs>
        <w:rPr>
          <w:rFonts w:ascii="Times New Roman" w:hAnsi="Times New Roman" w:cs="Times New Roman"/>
          <w:sz w:val="24"/>
          <w:szCs w:val="24"/>
          <w:lang w:val="sq-AL"/>
        </w:rPr>
      </w:pPr>
    </w:p>
    <w:p w:rsidR="00124BDB" w:rsidRPr="00BE5177" w:rsidRDefault="00124BDB" w:rsidP="00776413">
      <w:pPr>
        <w:tabs>
          <w:tab w:val="left" w:pos="2790"/>
        </w:tabs>
        <w:rPr>
          <w:rFonts w:ascii="Times New Roman" w:hAnsi="Times New Roman" w:cs="Times New Roman"/>
          <w:sz w:val="24"/>
          <w:szCs w:val="24"/>
        </w:rPr>
      </w:pPr>
    </w:p>
    <w:sectPr w:rsidR="00124BDB" w:rsidRPr="00BE5177" w:rsidSect="00776413">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55B" w:rsidRDefault="0030755B" w:rsidP="00776413">
      <w:pPr>
        <w:spacing w:after="0" w:line="240" w:lineRule="auto"/>
      </w:pPr>
      <w:r>
        <w:separator/>
      </w:r>
    </w:p>
  </w:endnote>
  <w:endnote w:type="continuationSeparator" w:id="0">
    <w:p w:rsidR="0030755B" w:rsidRDefault="0030755B" w:rsidP="0077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55B" w:rsidRDefault="0030755B" w:rsidP="00776413">
      <w:pPr>
        <w:spacing w:after="0" w:line="240" w:lineRule="auto"/>
      </w:pPr>
      <w:r>
        <w:separator/>
      </w:r>
    </w:p>
  </w:footnote>
  <w:footnote w:type="continuationSeparator" w:id="0">
    <w:p w:rsidR="0030755B" w:rsidRDefault="0030755B" w:rsidP="00776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DBE" w:rsidRPr="00A17BB1" w:rsidRDefault="00305DBE">
    <w:pPr>
      <w:pStyle w:val="Header"/>
      <w:rPr>
        <w:rFonts w:ascii="Times New Roman" w:hAnsi="Times New Roman" w:cs="Times New Roman"/>
        <w:b/>
        <w:sz w:val="28"/>
        <w:szCs w:val="28"/>
        <w:lang w:val="it-IT"/>
      </w:rPr>
    </w:pPr>
    <w:r w:rsidRPr="00A17BB1">
      <w:rPr>
        <w:rFonts w:ascii="Times New Roman" w:hAnsi="Times New Roman" w:cs="Times New Roman"/>
        <w:b/>
        <w:sz w:val="28"/>
        <w:szCs w:val="28"/>
        <w:lang w:val="it-IT"/>
      </w:rPr>
      <w:t xml:space="preserve">                                                               REGJIST</w:t>
    </w:r>
    <w:r w:rsidR="00A17BB1">
      <w:rPr>
        <w:rFonts w:ascii="Times New Roman" w:hAnsi="Times New Roman" w:cs="Times New Roman"/>
        <w:b/>
        <w:sz w:val="28"/>
        <w:szCs w:val="28"/>
        <w:lang w:val="it-IT"/>
      </w:rPr>
      <w:t>Ё</w:t>
    </w:r>
    <w:r w:rsidRPr="00A17BB1">
      <w:rPr>
        <w:rFonts w:ascii="Times New Roman" w:hAnsi="Times New Roman" w:cs="Times New Roman"/>
        <w:b/>
        <w:sz w:val="28"/>
        <w:szCs w:val="28"/>
        <w:lang w:val="it-IT"/>
      </w:rPr>
      <w:t>R I K</w:t>
    </w:r>
    <w:r w:rsidR="00A17BB1">
      <w:rPr>
        <w:rFonts w:ascii="Times New Roman" w:hAnsi="Times New Roman" w:cs="Times New Roman"/>
        <w:b/>
        <w:sz w:val="28"/>
        <w:szCs w:val="28"/>
        <w:lang w:val="it-IT"/>
      </w:rPr>
      <w:t>Ë</w:t>
    </w:r>
    <w:r w:rsidRPr="00A17BB1">
      <w:rPr>
        <w:rFonts w:ascii="Times New Roman" w:hAnsi="Times New Roman" w:cs="Times New Roman"/>
        <w:b/>
        <w:sz w:val="28"/>
        <w:szCs w:val="28"/>
        <w:lang w:val="it-IT"/>
      </w:rPr>
      <w:t>RKESAVE DHE P</w:t>
    </w:r>
    <w:r w:rsidR="00A17BB1">
      <w:rPr>
        <w:rFonts w:ascii="Times New Roman" w:hAnsi="Times New Roman" w:cs="Times New Roman"/>
        <w:b/>
        <w:sz w:val="28"/>
        <w:szCs w:val="28"/>
        <w:lang w:val="it-IT"/>
      </w:rPr>
      <w:t>Ё</w:t>
    </w:r>
    <w:r w:rsidRPr="00A17BB1">
      <w:rPr>
        <w:rFonts w:ascii="Times New Roman" w:hAnsi="Times New Roman" w:cs="Times New Roman"/>
        <w:b/>
        <w:sz w:val="28"/>
        <w:szCs w:val="28"/>
        <w:lang w:val="it-IT"/>
      </w:rPr>
      <w:t>RGJIGJEVE P</w:t>
    </w:r>
    <w:r w:rsidR="00A17BB1">
      <w:rPr>
        <w:rFonts w:ascii="Times New Roman" w:hAnsi="Times New Roman" w:cs="Times New Roman"/>
        <w:b/>
        <w:sz w:val="28"/>
        <w:szCs w:val="28"/>
        <w:lang w:val="it-IT"/>
      </w:rPr>
      <w:t>Ё</w:t>
    </w:r>
    <w:r w:rsidRPr="00A17BB1">
      <w:rPr>
        <w:rFonts w:ascii="Times New Roman" w:hAnsi="Times New Roman" w:cs="Times New Roman"/>
        <w:b/>
        <w:sz w:val="28"/>
        <w:szCs w:val="28"/>
        <w:lang w:val="it-IT"/>
      </w:rPr>
      <w:t xml:space="preserve">R </w:t>
    </w:r>
    <w:r w:rsidR="00C06B5D" w:rsidRPr="00A17BB1">
      <w:rPr>
        <w:rFonts w:ascii="Times New Roman" w:hAnsi="Times New Roman" w:cs="Times New Roman"/>
        <w:b/>
        <w:sz w:val="28"/>
        <w:szCs w:val="28"/>
        <w:lang w:val="it-IT"/>
      </w:rPr>
      <w:t>202</w:t>
    </w:r>
    <w:r w:rsidR="00BE469E">
      <w:rPr>
        <w:rFonts w:ascii="Times New Roman" w:hAnsi="Times New Roman" w:cs="Times New Roman"/>
        <w:b/>
        <w:sz w:val="28"/>
        <w:szCs w:val="28"/>
        <w:lang w:val="it-I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6145"/>
    <w:multiLevelType w:val="hybridMultilevel"/>
    <w:tmpl w:val="CED8C6CE"/>
    <w:lvl w:ilvl="0" w:tplc="A96AEEF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4D1B"/>
    <w:multiLevelType w:val="multilevel"/>
    <w:tmpl w:val="78446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A6C7C"/>
    <w:multiLevelType w:val="multilevel"/>
    <w:tmpl w:val="309C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46745"/>
    <w:multiLevelType w:val="hybridMultilevel"/>
    <w:tmpl w:val="92648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71378"/>
    <w:multiLevelType w:val="multilevel"/>
    <w:tmpl w:val="23F01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96619"/>
    <w:multiLevelType w:val="hybridMultilevel"/>
    <w:tmpl w:val="5754B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33788"/>
    <w:multiLevelType w:val="hybridMultilevel"/>
    <w:tmpl w:val="2790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07F46"/>
    <w:multiLevelType w:val="multilevel"/>
    <w:tmpl w:val="D54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763BD"/>
    <w:multiLevelType w:val="hybridMultilevel"/>
    <w:tmpl w:val="CE948A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7384D7D"/>
    <w:multiLevelType w:val="multilevel"/>
    <w:tmpl w:val="0D62E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220AAE"/>
    <w:multiLevelType w:val="hybridMultilevel"/>
    <w:tmpl w:val="D4487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1176D"/>
    <w:multiLevelType w:val="hybridMultilevel"/>
    <w:tmpl w:val="E6A04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71868"/>
    <w:multiLevelType w:val="multilevel"/>
    <w:tmpl w:val="0A2C9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1"/>
  </w:num>
  <w:num w:numId="4">
    <w:abstractNumId w:val="3"/>
  </w:num>
  <w:num w:numId="5">
    <w:abstractNumId w:val="6"/>
  </w:num>
  <w:num w:numId="6">
    <w:abstractNumId w:val="8"/>
  </w:num>
  <w:num w:numId="7">
    <w:abstractNumId w:val="12"/>
  </w:num>
  <w:num w:numId="8">
    <w:abstractNumId w:val="4"/>
  </w:num>
  <w:num w:numId="9">
    <w:abstractNumId w:val="1"/>
  </w:num>
  <w:num w:numId="10">
    <w:abstractNumId w:val="9"/>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13"/>
    <w:rsid w:val="000101B0"/>
    <w:rsid w:val="00010DE3"/>
    <w:rsid w:val="00011A3A"/>
    <w:rsid w:val="00020F23"/>
    <w:rsid w:val="000256CA"/>
    <w:rsid w:val="00060ECC"/>
    <w:rsid w:val="0006315C"/>
    <w:rsid w:val="000C73CA"/>
    <w:rsid w:val="00100F42"/>
    <w:rsid w:val="001027A9"/>
    <w:rsid w:val="00106A7F"/>
    <w:rsid w:val="00115BE7"/>
    <w:rsid w:val="00120FCF"/>
    <w:rsid w:val="00124BDB"/>
    <w:rsid w:val="0014661F"/>
    <w:rsid w:val="001608A1"/>
    <w:rsid w:val="001821AD"/>
    <w:rsid w:val="001D38B3"/>
    <w:rsid w:val="001E7062"/>
    <w:rsid w:val="00203E3C"/>
    <w:rsid w:val="00231BB5"/>
    <w:rsid w:val="00244548"/>
    <w:rsid w:val="00265895"/>
    <w:rsid w:val="002939DA"/>
    <w:rsid w:val="002D6251"/>
    <w:rsid w:val="002E0E98"/>
    <w:rsid w:val="002E4B14"/>
    <w:rsid w:val="00305DBE"/>
    <w:rsid w:val="0030755B"/>
    <w:rsid w:val="00310626"/>
    <w:rsid w:val="003138FE"/>
    <w:rsid w:val="003448C1"/>
    <w:rsid w:val="00383518"/>
    <w:rsid w:val="003A086E"/>
    <w:rsid w:val="003B0478"/>
    <w:rsid w:val="003E0D1F"/>
    <w:rsid w:val="00455736"/>
    <w:rsid w:val="00461289"/>
    <w:rsid w:val="004741A1"/>
    <w:rsid w:val="004823A8"/>
    <w:rsid w:val="004D554D"/>
    <w:rsid w:val="004F2F04"/>
    <w:rsid w:val="004F5FDB"/>
    <w:rsid w:val="00524AD9"/>
    <w:rsid w:val="00532E84"/>
    <w:rsid w:val="005345A9"/>
    <w:rsid w:val="005405EE"/>
    <w:rsid w:val="00555C3E"/>
    <w:rsid w:val="00555E10"/>
    <w:rsid w:val="00560852"/>
    <w:rsid w:val="00563006"/>
    <w:rsid w:val="005A1163"/>
    <w:rsid w:val="005A4E24"/>
    <w:rsid w:val="005B0F62"/>
    <w:rsid w:val="005D06B1"/>
    <w:rsid w:val="0064505E"/>
    <w:rsid w:val="006A7EBD"/>
    <w:rsid w:val="007273D9"/>
    <w:rsid w:val="007745EA"/>
    <w:rsid w:val="00776413"/>
    <w:rsid w:val="007847BB"/>
    <w:rsid w:val="00790FAA"/>
    <w:rsid w:val="00794D32"/>
    <w:rsid w:val="007A35FB"/>
    <w:rsid w:val="007C6091"/>
    <w:rsid w:val="007D76CA"/>
    <w:rsid w:val="008125FA"/>
    <w:rsid w:val="0081793B"/>
    <w:rsid w:val="008224A8"/>
    <w:rsid w:val="008807BB"/>
    <w:rsid w:val="00886C8B"/>
    <w:rsid w:val="0089027B"/>
    <w:rsid w:val="008A20E2"/>
    <w:rsid w:val="008B4155"/>
    <w:rsid w:val="008B4EBD"/>
    <w:rsid w:val="008B703B"/>
    <w:rsid w:val="008C3338"/>
    <w:rsid w:val="008D1684"/>
    <w:rsid w:val="0090101D"/>
    <w:rsid w:val="00901516"/>
    <w:rsid w:val="009135A9"/>
    <w:rsid w:val="00961D83"/>
    <w:rsid w:val="00972FA4"/>
    <w:rsid w:val="009C46F4"/>
    <w:rsid w:val="009D4A8C"/>
    <w:rsid w:val="009E3171"/>
    <w:rsid w:val="009F2A63"/>
    <w:rsid w:val="00A17BB1"/>
    <w:rsid w:val="00A9687F"/>
    <w:rsid w:val="00AE7762"/>
    <w:rsid w:val="00B007DB"/>
    <w:rsid w:val="00B0184A"/>
    <w:rsid w:val="00B41C39"/>
    <w:rsid w:val="00B94CD9"/>
    <w:rsid w:val="00B971DC"/>
    <w:rsid w:val="00BD3197"/>
    <w:rsid w:val="00BE469E"/>
    <w:rsid w:val="00BE5177"/>
    <w:rsid w:val="00C02B55"/>
    <w:rsid w:val="00C06B5D"/>
    <w:rsid w:val="00C15ADC"/>
    <w:rsid w:val="00C34B13"/>
    <w:rsid w:val="00C37100"/>
    <w:rsid w:val="00C726E0"/>
    <w:rsid w:val="00CC2179"/>
    <w:rsid w:val="00CC7DED"/>
    <w:rsid w:val="00CE38A1"/>
    <w:rsid w:val="00CF2052"/>
    <w:rsid w:val="00CF4381"/>
    <w:rsid w:val="00D4279A"/>
    <w:rsid w:val="00D46F65"/>
    <w:rsid w:val="00D75392"/>
    <w:rsid w:val="00D75BFC"/>
    <w:rsid w:val="00DA62C5"/>
    <w:rsid w:val="00DB21C0"/>
    <w:rsid w:val="00DB3012"/>
    <w:rsid w:val="00DB6F3B"/>
    <w:rsid w:val="00DD4E73"/>
    <w:rsid w:val="00DF7B92"/>
    <w:rsid w:val="00E15191"/>
    <w:rsid w:val="00E254EC"/>
    <w:rsid w:val="00E266A1"/>
    <w:rsid w:val="00E401BF"/>
    <w:rsid w:val="00EC39BC"/>
    <w:rsid w:val="00ED7D58"/>
    <w:rsid w:val="00F32BCC"/>
    <w:rsid w:val="00FB0F65"/>
    <w:rsid w:val="00FB1549"/>
    <w:rsid w:val="00FC33ED"/>
    <w:rsid w:val="00FE14C4"/>
    <w:rsid w:val="00FE1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8258"/>
  <w15:docId w15:val="{C16E910F-45B0-4CA2-8190-25AE15B1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6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413"/>
  </w:style>
  <w:style w:type="paragraph" w:styleId="Footer">
    <w:name w:val="footer"/>
    <w:basedOn w:val="Normal"/>
    <w:link w:val="FooterChar"/>
    <w:uiPriority w:val="99"/>
    <w:unhideWhenUsed/>
    <w:rsid w:val="00776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413"/>
  </w:style>
  <w:style w:type="paragraph" w:styleId="BalloonText">
    <w:name w:val="Balloon Text"/>
    <w:basedOn w:val="Normal"/>
    <w:link w:val="BalloonTextChar"/>
    <w:uiPriority w:val="99"/>
    <w:semiHidden/>
    <w:unhideWhenUsed/>
    <w:rsid w:val="00776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413"/>
    <w:rPr>
      <w:rFonts w:ascii="Segoe UI" w:hAnsi="Segoe UI" w:cs="Segoe UI"/>
      <w:sz w:val="18"/>
      <w:szCs w:val="18"/>
    </w:rPr>
  </w:style>
  <w:style w:type="paragraph" w:styleId="ListParagraph">
    <w:name w:val="List Paragraph"/>
    <w:basedOn w:val="Normal"/>
    <w:uiPriority w:val="34"/>
    <w:qFormat/>
    <w:rsid w:val="00FB1549"/>
    <w:pPr>
      <w:ind w:left="720"/>
      <w:contextualSpacing/>
    </w:pPr>
  </w:style>
  <w:style w:type="character" w:styleId="Hyperlink">
    <w:name w:val="Hyperlink"/>
    <w:basedOn w:val="DefaultParagraphFont"/>
    <w:uiPriority w:val="99"/>
    <w:unhideWhenUsed/>
    <w:rsid w:val="00555C3E"/>
    <w:rPr>
      <w:color w:val="0563C1" w:themeColor="hyperlink"/>
      <w:u w:val="single"/>
    </w:rPr>
  </w:style>
  <w:style w:type="character" w:styleId="UnresolvedMention">
    <w:name w:val="Unresolved Mention"/>
    <w:basedOn w:val="DefaultParagraphFont"/>
    <w:uiPriority w:val="99"/>
    <w:semiHidden/>
    <w:unhideWhenUsed/>
    <w:rsid w:val="00555C3E"/>
    <w:rPr>
      <w:color w:val="605E5C"/>
      <w:shd w:val="clear" w:color="auto" w:fill="E1DFDD"/>
    </w:rPr>
  </w:style>
  <w:style w:type="paragraph" w:styleId="NormalWeb">
    <w:name w:val="Normal (Web)"/>
    <w:basedOn w:val="Normal"/>
    <w:uiPriority w:val="99"/>
    <w:semiHidden/>
    <w:unhideWhenUsed/>
    <w:rsid w:val="00B97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apple-converted-space">
    <w:name w:val="x_x_apple-converted-space"/>
    <w:basedOn w:val="DefaultParagraphFont"/>
    <w:rsid w:val="00B9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618">
      <w:bodyDiv w:val="1"/>
      <w:marLeft w:val="0"/>
      <w:marRight w:val="0"/>
      <w:marTop w:val="0"/>
      <w:marBottom w:val="0"/>
      <w:divBdr>
        <w:top w:val="none" w:sz="0" w:space="0" w:color="auto"/>
        <w:left w:val="none" w:sz="0" w:space="0" w:color="auto"/>
        <w:bottom w:val="none" w:sz="0" w:space="0" w:color="auto"/>
        <w:right w:val="none" w:sz="0" w:space="0" w:color="auto"/>
      </w:divBdr>
      <w:divsChild>
        <w:div w:id="1012150496">
          <w:marLeft w:val="0"/>
          <w:marRight w:val="0"/>
          <w:marTop w:val="0"/>
          <w:marBottom w:val="0"/>
          <w:divBdr>
            <w:top w:val="none" w:sz="0" w:space="0" w:color="auto"/>
            <w:left w:val="none" w:sz="0" w:space="0" w:color="auto"/>
            <w:bottom w:val="none" w:sz="0" w:space="0" w:color="auto"/>
            <w:right w:val="none" w:sz="0" w:space="0" w:color="auto"/>
          </w:divBdr>
        </w:div>
        <w:div w:id="516047094">
          <w:marLeft w:val="0"/>
          <w:marRight w:val="0"/>
          <w:marTop w:val="240"/>
          <w:marBottom w:val="240"/>
          <w:divBdr>
            <w:top w:val="none" w:sz="0" w:space="0" w:color="auto"/>
            <w:left w:val="none" w:sz="0" w:space="0" w:color="auto"/>
            <w:bottom w:val="none" w:sz="0" w:space="0" w:color="auto"/>
            <w:right w:val="none" w:sz="0" w:space="0" w:color="auto"/>
          </w:divBdr>
        </w:div>
        <w:div w:id="881868271">
          <w:marLeft w:val="0"/>
          <w:marRight w:val="0"/>
          <w:marTop w:val="240"/>
          <w:marBottom w:val="240"/>
          <w:divBdr>
            <w:top w:val="none" w:sz="0" w:space="0" w:color="auto"/>
            <w:left w:val="none" w:sz="0" w:space="0" w:color="auto"/>
            <w:bottom w:val="none" w:sz="0" w:space="0" w:color="auto"/>
            <w:right w:val="none" w:sz="0" w:space="0" w:color="auto"/>
          </w:divBdr>
        </w:div>
        <w:div w:id="490563906">
          <w:marLeft w:val="0"/>
          <w:marRight w:val="0"/>
          <w:marTop w:val="0"/>
          <w:marBottom w:val="0"/>
          <w:divBdr>
            <w:top w:val="none" w:sz="0" w:space="0" w:color="auto"/>
            <w:left w:val="none" w:sz="0" w:space="0" w:color="auto"/>
            <w:bottom w:val="none" w:sz="0" w:space="0" w:color="auto"/>
            <w:right w:val="none" w:sz="0" w:space="0" w:color="auto"/>
          </w:divBdr>
        </w:div>
        <w:div w:id="246038849">
          <w:marLeft w:val="0"/>
          <w:marRight w:val="0"/>
          <w:marTop w:val="240"/>
          <w:marBottom w:val="240"/>
          <w:divBdr>
            <w:top w:val="none" w:sz="0" w:space="0" w:color="auto"/>
            <w:left w:val="none" w:sz="0" w:space="0" w:color="auto"/>
            <w:bottom w:val="none" w:sz="0" w:space="0" w:color="auto"/>
            <w:right w:val="none" w:sz="0" w:space="0" w:color="auto"/>
          </w:divBdr>
        </w:div>
      </w:divsChild>
    </w:div>
    <w:div w:id="58947758">
      <w:bodyDiv w:val="1"/>
      <w:marLeft w:val="0"/>
      <w:marRight w:val="0"/>
      <w:marTop w:val="0"/>
      <w:marBottom w:val="0"/>
      <w:divBdr>
        <w:top w:val="none" w:sz="0" w:space="0" w:color="auto"/>
        <w:left w:val="none" w:sz="0" w:space="0" w:color="auto"/>
        <w:bottom w:val="none" w:sz="0" w:space="0" w:color="auto"/>
        <w:right w:val="none" w:sz="0" w:space="0" w:color="auto"/>
      </w:divBdr>
    </w:div>
    <w:div w:id="73556815">
      <w:bodyDiv w:val="1"/>
      <w:marLeft w:val="0"/>
      <w:marRight w:val="0"/>
      <w:marTop w:val="0"/>
      <w:marBottom w:val="0"/>
      <w:divBdr>
        <w:top w:val="none" w:sz="0" w:space="0" w:color="auto"/>
        <w:left w:val="none" w:sz="0" w:space="0" w:color="auto"/>
        <w:bottom w:val="none" w:sz="0" w:space="0" w:color="auto"/>
        <w:right w:val="none" w:sz="0" w:space="0" w:color="auto"/>
      </w:divBdr>
    </w:div>
    <w:div w:id="143552204">
      <w:bodyDiv w:val="1"/>
      <w:marLeft w:val="0"/>
      <w:marRight w:val="0"/>
      <w:marTop w:val="0"/>
      <w:marBottom w:val="0"/>
      <w:divBdr>
        <w:top w:val="none" w:sz="0" w:space="0" w:color="auto"/>
        <w:left w:val="none" w:sz="0" w:space="0" w:color="auto"/>
        <w:bottom w:val="none" w:sz="0" w:space="0" w:color="auto"/>
        <w:right w:val="none" w:sz="0" w:space="0" w:color="auto"/>
      </w:divBdr>
    </w:div>
    <w:div w:id="163208067">
      <w:bodyDiv w:val="1"/>
      <w:marLeft w:val="0"/>
      <w:marRight w:val="0"/>
      <w:marTop w:val="0"/>
      <w:marBottom w:val="0"/>
      <w:divBdr>
        <w:top w:val="none" w:sz="0" w:space="0" w:color="auto"/>
        <w:left w:val="none" w:sz="0" w:space="0" w:color="auto"/>
        <w:bottom w:val="none" w:sz="0" w:space="0" w:color="auto"/>
        <w:right w:val="none" w:sz="0" w:space="0" w:color="auto"/>
      </w:divBdr>
    </w:div>
    <w:div w:id="190799722">
      <w:bodyDiv w:val="1"/>
      <w:marLeft w:val="0"/>
      <w:marRight w:val="0"/>
      <w:marTop w:val="0"/>
      <w:marBottom w:val="0"/>
      <w:divBdr>
        <w:top w:val="none" w:sz="0" w:space="0" w:color="auto"/>
        <w:left w:val="none" w:sz="0" w:space="0" w:color="auto"/>
        <w:bottom w:val="none" w:sz="0" w:space="0" w:color="auto"/>
        <w:right w:val="none" w:sz="0" w:space="0" w:color="auto"/>
      </w:divBdr>
    </w:div>
    <w:div w:id="209651272">
      <w:bodyDiv w:val="1"/>
      <w:marLeft w:val="0"/>
      <w:marRight w:val="0"/>
      <w:marTop w:val="0"/>
      <w:marBottom w:val="0"/>
      <w:divBdr>
        <w:top w:val="none" w:sz="0" w:space="0" w:color="auto"/>
        <w:left w:val="none" w:sz="0" w:space="0" w:color="auto"/>
        <w:bottom w:val="none" w:sz="0" w:space="0" w:color="auto"/>
        <w:right w:val="none" w:sz="0" w:space="0" w:color="auto"/>
      </w:divBdr>
      <w:divsChild>
        <w:div w:id="1623422106">
          <w:marLeft w:val="0"/>
          <w:marRight w:val="0"/>
          <w:marTop w:val="0"/>
          <w:marBottom w:val="0"/>
          <w:divBdr>
            <w:top w:val="none" w:sz="0" w:space="0" w:color="auto"/>
            <w:left w:val="none" w:sz="0" w:space="0" w:color="auto"/>
            <w:bottom w:val="none" w:sz="0" w:space="0" w:color="auto"/>
            <w:right w:val="none" w:sz="0" w:space="0" w:color="auto"/>
          </w:divBdr>
        </w:div>
        <w:div w:id="261376472">
          <w:marLeft w:val="0"/>
          <w:marRight w:val="0"/>
          <w:marTop w:val="0"/>
          <w:marBottom w:val="0"/>
          <w:divBdr>
            <w:top w:val="none" w:sz="0" w:space="0" w:color="auto"/>
            <w:left w:val="none" w:sz="0" w:space="0" w:color="auto"/>
            <w:bottom w:val="none" w:sz="0" w:space="0" w:color="auto"/>
            <w:right w:val="none" w:sz="0" w:space="0" w:color="auto"/>
          </w:divBdr>
          <w:divsChild>
            <w:div w:id="1341199200">
              <w:marLeft w:val="0"/>
              <w:marRight w:val="0"/>
              <w:marTop w:val="0"/>
              <w:marBottom w:val="0"/>
              <w:divBdr>
                <w:top w:val="none" w:sz="0" w:space="0" w:color="auto"/>
                <w:left w:val="none" w:sz="0" w:space="0" w:color="auto"/>
                <w:bottom w:val="none" w:sz="0" w:space="0" w:color="auto"/>
                <w:right w:val="none" w:sz="0" w:space="0" w:color="auto"/>
              </w:divBdr>
            </w:div>
            <w:div w:id="15658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02008">
      <w:bodyDiv w:val="1"/>
      <w:marLeft w:val="0"/>
      <w:marRight w:val="0"/>
      <w:marTop w:val="0"/>
      <w:marBottom w:val="0"/>
      <w:divBdr>
        <w:top w:val="none" w:sz="0" w:space="0" w:color="auto"/>
        <w:left w:val="none" w:sz="0" w:space="0" w:color="auto"/>
        <w:bottom w:val="none" w:sz="0" w:space="0" w:color="auto"/>
        <w:right w:val="none" w:sz="0" w:space="0" w:color="auto"/>
      </w:divBdr>
    </w:div>
    <w:div w:id="220334791">
      <w:bodyDiv w:val="1"/>
      <w:marLeft w:val="0"/>
      <w:marRight w:val="0"/>
      <w:marTop w:val="0"/>
      <w:marBottom w:val="0"/>
      <w:divBdr>
        <w:top w:val="none" w:sz="0" w:space="0" w:color="auto"/>
        <w:left w:val="none" w:sz="0" w:space="0" w:color="auto"/>
        <w:bottom w:val="none" w:sz="0" w:space="0" w:color="auto"/>
        <w:right w:val="none" w:sz="0" w:space="0" w:color="auto"/>
      </w:divBdr>
    </w:div>
    <w:div w:id="228543211">
      <w:bodyDiv w:val="1"/>
      <w:marLeft w:val="0"/>
      <w:marRight w:val="0"/>
      <w:marTop w:val="0"/>
      <w:marBottom w:val="0"/>
      <w:divBdr>
        <w:top w:val="none" w:sz="0" w:space="0" w:color="auto"/>
        <w:left w:val="none" w:sz="0" w:space="0" w:color="auto"/>
        <w:bottom w:val="none" w:sz="0" w:space="0" w:color="auto"/>
        <w:right w:val="none" w:sz="0" w:space="0" w:color="auto"/>
      </w:divBdr>
      <w:divsChild>
        <w:div w:id="1379280349">
          <w:marLeft w:val="0"/>
          <w:marRight w:val="0"/>
          <w:marTop w:val="0"/>
          <w:marBottom w:val="0"/>
          <w:divBdr>
            <w:top w:val="none" w:sz="0" w:space="0" w:color="auto"/>
            <w:left w:val="none" w:sz="0" w:space="0" w:color="auto"/>
            <w:bottom w:val="none" w:sz="0" w:space="0" w:color="auto"/>
            <w:right w:val="none" w:sz="0" w:space="0" w:color="auto"/>
          </w:divBdr>
        </w:div>
        <w:div w:id="745568641">
          <w:marLeft w:val="0"/>
          <w:marRight w:val="0"/>
          <w:marTop w:val="0"/>
          <w:marBottom w:val="0"/>
          <w:divBdr>
            <w:top w:val="none" w:sz="0" w:space="0" w:color="auto"/>
            <w:left w:val="none" w:sz="0" w:space="0" w:color="auto"/>
            <w:bottom w:val="none" w:sz="0" w:space="0" w:color="auto"/>
            <w:right w:val="none" w:sz="0" w:space="0" w:color="auto"/>
          </w:divBdr>
        </w:div>
        <w:div w:id="1688632769">
          <w:marLeft w:val="0"/>
          <w:marRight w:val="0"/>
          <w:marTop w:val="0"/>
          <w:marBottom w:val="0"/>
          <w:divBdr>
            <w:top w:val="none" w:sz="0" w:space="0" w:color="auto"/>
            <w:left w:val="none" w:sz="0" w:space="0" w:color="auto"/>
            <w:bottom w:val="none" w:sz="0" w:space="0" w:color="auto"/>
            <w:right w:val="none" w:sz="0" w:space="0" w:color="auto"/>
          </w:divBdr>
        </w:div>
      </w:divsChild>
    </w:div>
    <w:div w:id="232593469">
      <w:bodyDiv w:val="1"/>
      <w:marLeft w:val="0"/>
      <w:marRight w:val="0"/>
      <w:marTop w:val="0"/>
      <w:marBottom w:val="0"/>
      <w:divBdr>
        <w:top w:val="none" w:sz="0" w:space="0" w:color="auto"/>
        <w:left w:val="none" w:sz="0" w:space="0" w:color="auto"/>
        <w:bottom w:val="none" w:sz="0" w:space="0" w:color="auto"/>
        <w:right w:val="none" w:sz="0" w:space="0" w:color="auto"/>
      </w:divBdr>
    </w:div>
    <w:div w:id="297761059">
      <w:bodyDiv w:val="1"/>
      <w:marLeft w:val="0"/>
      <w:marRight w:val="0"/>
      <w:marTop w:val="0"/>
      <w:marBottom w:val="0"/>
      <w:divBdr>
        <w:top w:val="none" w:sz="0" w:space="0" w:color="auto"/>
        <w:left w:val="none" w:sz="0" w:space="0" w:color="auto"/>
        <w:bottom w:val="none" w:sz="0" w:space="0" w:color="auto"/>
        <w:right w:val="none" w:sz="0" w:space="0" w:color="auto"/>
      </w:divBdr>
    </w:div>
    <w:div w:id="330765395">
      <w:bodyDiv w:val="1"/>
      <w:marLeft w:val="0"/>
      <w:marRight w:val="0"/>
      <w:marTop w:val="0"/>
      <w:marBottom w:val="0"/>
      <w:divBdr>
        <w:top w:val="none" w:sz="0" w:space="0" w:color="auto"/>
        <w:left w:val="none" w:sz="0" w:space="0" w:color="auto"/>
        <w:bottom w:val="none" w:sz="0" w:space="0" w:color="auto"/>
        <w:right w:val="none" w:sz="0" w:space="0" w:color="auto"/>
      </w:divBdr>
    </w:div>
    <w:div w:id="334766395">
      <w:bodyDiv w:val="1"/>
      <w:marLeft w:val="0"/>
      <w:marRight w:val="0"/>
      <w:marTop w:val="0"/>
      <w:marBottom w:val="0"/>
      <w:divBdr>
        <w:top w:val="none" w:sz="0" w:space="0" w:color="auto"/>
        <w:left w:val="none" w:sz="0" w:space="0" w:color="auto"/>
        <w:bottom w:val="none" w:sz="0" w:space="0" w:color="auto"/>
        <w:right w:val="none" w:sz="0" w:space="0" w:color="auto"/>
      </w:divBdr>
    </w:div>
    <w:div w:id="340158485">
      <w:bodyDiv w:val="1"/>
      <w:marLeft w:val="0"/>
      <w:marRight w:val="0"/>
      <w:marTop w:val="0"/>
      <w:marBottom w:val="0"/>
      <w:divBdr>
        <w:top w:val="none" w:sz="0" w:space="0" w:color="auto"/>
        <w:left w:val="none" w:sz="0" w:space="0" w:color="auto"/>
        <w:bottom w:val="none" w:sz="0" w:space="0" w:color="auto"/>
        <w:right w:val="none" w:sz="0" w:space="0" w:color="auto"/>
      </w:divBdr>
    </w:div>
    <w:div w:id="416950936">
      <w:bodyDiv w:val="1"/>
      <w:marLeft w:val="0"/>
      <w:marRight w:val="0"/>
      <w:marTop w:val="0"/>
      <w:marBottom w:val="0"/>
      <w:divBdr>
        <w:top w:val="none" w:sz="0" w:space="0" w:color="auto"/>
        <w:left w:val="none" w:sz="0" w:space="0" w:color="auto"/>
        <w:bottom w:val="none" w:sz="0" w:space="0" w:color="auto"/>
        <w:right w:val="none" w:sz="0" w:space="0" w:color="auto"/>
      </w:divBdr>
    </w:div>
    <w:div w:id="449591167">
      <w:bodyDiv w:val="1"/>
      <w:marLeft w:val="0"/>
      <w:marRight w:val="0"/>
      <w:marTop w:val="0"/>
      <w:marBottom w:val="0"/>
      <w:divBdr>
        <w:top w:val="none" w:sz="0" w:space="0" w:color="auto"/>
        <w:left w:val="none" w:sz="0" w:space="0" w:color="auto"/>
        <w:bottom w:val="none" w:sz="0" w:space="0" w:color="auto"/>
        <w:right w:val="none" w:sz="0" w:space="0" w:color="auto"/>
      </w:divBdr>
    </w:div>
    <w:div w:id="453599992">
      <w:bodyDiv w:val="1"/>
      <w:marLeft w:val="0"/>
      <w:marRight w:val="0"/>
      <w:marTop w:val="0"/>
      <w:marBottom w:val="0"/>
      <w:divBdr>
        <w:top w:val="none" w:sz="0" w:space="0" w:color="auto"/>
        <w:left w:val="none" w:sz="0" w:space="0" w:color="auto"/>
        <w:bottom w:val="none" w:sz="0" w:space="0" w:color="auto"/>
        <w:right w:val="none" w:sz="0" w:space="0" w:color="auto"/>
      </w:divBdr>
    </w:div>
    <w:div w:id="517937919">
      <w:bodyDiv w:val="1"/>
      <w:marLeft w:val="0"/>
      <w:marRight w:val="0"/>
      <w:marTop w:val="0"/>
      <w:marBottom w:val="0"/>
      <w:divBdr>
        <w:top w:val="none" w:sz="0" w:space="0" w:color="auto"/>
        <w:left w:val="none" w:sz="0" w:space="0" w:color="auto"/>
        <w:bottom w:val="none" w:sz="0" w:space="0" w:color="auto"/>
        <w:right w:val="none" w:sz="0" w:space="0" w:color="auto"/>
      </w:divBdr>
    </w:div>
    <w:div w:id="526215576">
      <w:bodyDiv w:val="1"/>
      <w:marLeft w:val="0"/>
      <w:marRight w:val="0"/>
      <w:marTop w:val="0"/>
      <w:marBottom w:val="0"/>
      <w:divBdr>
        <w:top w:val="none" w:sz="0" w:space="0" w:color="auto"/>
        <w:left w:val="none" w:sz="0" w:space="0" w:color="auto"/>
        <w:bottom w:val="none" w:sz="0" w:space="0" w:color="auto"/>
        <w:right w:val="none" w:sz="0" w:space="0" w:color="auto"/>
      </w:divBdr>
    </w:div>
    <w:div w:id="575633056">
      <w:bodyDiv w:val="1"/>
      <w:marLeft w:val="0"/>
      <w:marRight w:val="0"/>
      <w:marTop w:val="0"/>
      <w:marBottom w:val="0"/>
      <w:divBdr>
        <w:top w:val="none" w:sz="0" w:space="0" w:color="auto"/>
        <w:left w:val="none" w:sz="0" w:space="0" w:color="auto"/>
        <w:bottom w:val="none" w:sz="0" w:space="0" w:color="auto"/>
        <w:right w:val="none" w:sz="0" w:space="0" w:color="auto"/>
      </w:divBdr>
    </w:div>
    <w:div w:id="621498326">
      <w:bodyDiv w:val="1"/>
      <w:marLeft w:val="0"/>
      <w:marRight w:val="0"/>
      <w:marTop w:val="0"/>
      <w:marBottom w:val="0"/>
      <w:divBdr>
        <w:top w:val="none" w:sz="0" w:space="0" w:color="auto"/>
        <w:left w:val="none" w:sz="0" w:space="0" w:color="auto"/>
        <w:bottom w:val="none" w:sz="0" w:space="0" w:color="auto"/>
        <w:right w:val="none" w:sz="0" w:space="0" w:color="auto"/>
      </w:divBdr>
    </w:div>
    <w:div w:id="628359642">
      <w:bodyDiv w:val="1"/>
      <w:marLeft w:val="0"/>
      <w:marRight w:val="0"/>
      <w:marTop w:val="0"/>
      <w:marBottom w:val="0"/>
      <w:divBdr>
        <w:top w:val="none" w:sz="0" w:space="0" w:color="auto"/>
        <w:left w:val="none" w:sz="0" w:space="0" w:color="auto"/>
        <w:bottom w:val="none" w:sz="0" w:space="0" w:color="auto"/>
        <w:right w:val="none" w:sz="0" w:space="0" w:color="auto"/>
      </w:divBdr>
    </w:div>
    <w:div w:id="666127243">
      <w:bodyDiv w:val="1"/>
      <w:marLeft w:val="0"/>
      <w:marRight w:val="0"/>
      <w:marTop w:val="0"/>
      <w:marBottom w:val="0"/>
      <w:divBdr>
        <w:top w:val="none" w:sz="0" w:space="0" w:color="auto"/>
        <w:left w:val="none" w:sz="0" w:space="0" w:color="auto"/>
        <w:bottom w:val="none" w:sz="0" w:space="0" w:color="auto"/>
        <w:right w:val="none" w:sz="0" w:space="0" w:color="auto"/>
      </w:divBdr>
      <w:divsChild>
        <w:div w:id="238097596">
          <w:marLeft w:val="0"/>
          <w:marRight w:val="0"/>
          <w:marTop w:val="0"/>
          <w:marBottom w:val="0"/>
          <w:divBdr>
            <w:top w:val="none" w:sz="0" w:space="0" w:color="auto"/>
            <w:left w:val="none" w:sz="0" w:space="0" w:color="auto"/>
            <w:bottom w:val="none" w:sz="0" w:space="0" w:color="auto"/>
            <w:right w:val="none" w:sz="0" w:space="0" w:color="auto"/>
          </w:divBdr>
        </w:div>
        <w:div w:id="1922835451">
          <w:marLeft w:val="0"/>
          <w:marRight w:val="0"/>
          <w:marTop w:val="240"/>
          <w:marBottom w:val="240"/>
          <w:divBdr>
            <w:top w:val="none" w:sz="0" w:space="0" w:color="auto"/>
            <w:left w:val="none" w:sz="0" w:space="0" w:color="auto"/>
            <w:bottom w:val="none" w:sz="0" w:space="0" w:color="auto"/>
            <w:right w:val="none" w:sz="0" w:space="0" w:color="auto"/>
          </w:divBdr>
        </w:div>
        <w:div w:id="1891963898">
          <w:marLeft w:val="0"/>
          <w:marRight w:val="0"/>
          <w:marTop w:val="240"/>
          <w:marBottom w:val="240"/>
          <w:divBdr>
            <w:top w:val="none" w:sz="0" w:space="0" w:color="auto"/>
            <w:left w:val="none" w:sz="0" w:space="0" w:color="auto"/>
            <w:bottom w:val="none" w:sz="0" w:space="0" w:color="auto"/>
            <w:right w:val="none" w:sz="0" w:space="0" w:color="auto"/>
          </w:divBdr>
        </w:div>
        <w:div w:id="1555583283">
          <w:marLeft w:val="0"/>
          <w:marRight w:val="0"/>
          <w:marTop w:val="0"/>
          <w:marBottom w:val="0"/>
          <w:divBdr>
            <w:top w:val="none" w:sz="0" w:space="0" w:color="auto"/>
            <w:left w:val="none" w:sz="0" w:space="0" w:color="auto"/>
            <w:bottom w:val="none" w:sz="0" w:space="0" w:color="auto"/>
            <w:right w:val="none" w:sz="0" w:space="0" w:color="auto"/>
          </w:divBdr>
        </w:div>
      </w:divsChild>
    </w:div>
    <w:div w:id="725420352">
      <w:bodyDiv w:val="1"/>
      <w:marLeft w:val="0"/>
      <w:marRight w:val="0"/>
      <w:marTop w:val="0"/>
      <w:marBottom w:val="0"/>
      <w:divBdr>
        <w:top w:val="none" w:sz="0" w:space="0" w:color="auto"/>
        <w:left w:val="none" w:sz="0" w:space="0" w:color="auto"/>
        <w:bottom w:val="none" w:sz="0" w:space="0" w:color="auto"/>
        <w:right w:val="none" w:sz="0" w:space="0" w:color="auto"/>
      </w:divBdr>
    </w:div>
    <w:div w:id="746732637">
      <w:bodyDiv w:val="1"/>
      <w:marLeft w:val="0"/>
      <w:marRight w:val="0"/>
      <w:marTop w:val="0"/>
      <w:marBottom w:val="0"/>
      <w:divBdr>
        <w:top w:val="none" w:sz="0" w:space="0" w:color="auto"/>
        <w:left w:val="none" w:sz="0" w:space="0" w:color="auto"/>
        <w:bottom w:val="none" w:sz="0" w:space="0" w:color="auto"/>
        <w:right w:val="none" w:sz="0" w:space="0" w:color="auto"/>
      </w:divBdr>
    </w:div>
    <w:div w:id="781655747">
      <w:bodyDiv w:val="1"/>
      <w:marLeft w:val="0"/>
      <w:marRight w:val="0"/>
      <w:marTop w:val="0"/>
      <w:marBottom w:val="0"/>
      <w:divBdr>
        <w:top w:val="none" w:sz="0" w:space="0" w:color="auto"/>
        <w:left w:val="none" w:sz="0" w:space="0" w:color="auto"/>
        <w:bottom w:val="none" w:sz="0" w:space="0" w:color="auto"/>
        <w:right w:val="none" w:sz="0" w:space="0" w:color="auto"/>
      </w:divBdr>
      <w:divsChild>
        <w:div w:id="234708724">
          <w:marLeft w:val="0"/>
          <w:marRight w:val="0"/>
          <w:marTop w:val="0"/>
          <w:marBottom w:val="0"/>
          <w:divBdr>
            <w:top w:val="none" w:sz="0" w:space="0" w:color="auto"/>
            <w:left w:val="none" w:sz="0" w:space="0" w:color="auto"/>
            <w:bottom w:val="none" w:sz="0" w:space="0" w:color="auto"/>
            <w:right w:val="none" w:sz="0" w:space="0" w:color="auto"/>
          </w:divBdr>
        </w:div>
        <w:div w:id="1566256078">
          <w:marLeft w:val="0"/>
          <w:marRight w:val="0"/>
          <w:marTop w:val="0"/>
          <w:marBottom w:val="0"/>
          <w:divBdr>
            <w:top w:val="none" w:sz="0" w:space="0" w:color="auto"/>
            <w:left w:val="none" w:sz="0" w:space="0" w:color="auto"/>
            <w:bottom w:val="none" w:sz="0" w:space="0" w:color="auto"/>
            <w:right w:val="none" w:sz="0" w:space="0" w:color="auto"/>
          </w:divBdr>
        </w:div>
        <w:div w:id="346709921">
          <w:marLeft w:val="0"/>
          <w:marRight w:val="0"/>
          <w:marTop w:val="0"/>
          <w:marBottom w:val="0"/>
          <w:divBdr>
            <w:top w:val="none" w:sz="0" w:space="0" w:color="auto"/>
            <w:left w:val="none" w:sz="0" w:space="0" w:color="auto"/>
            <w:bottom w:val="none" w:sz="0" w:space="0" w:color="auto"/>
            <w:right w:val="none" w:sz="0" w:space="0" w:color="auto"/>
          </w:divBdr>
        </w:div>
        <w:div w:id="1439791174">
          <w:marLeft w:val="0"/>
          <w:marRight w:val="0"/>
          <w:marTop w:val="0"/>
          <w:marBottom w:val="0"/>
          <w:divBdr>
            <w:top w:val="none" w:sz="0" w:space="0" w:color="auto"/>
            <w:left w:val="none" w:sz="0" w:space="0" w:color="auto"/>
            <w:bottom w:val="none" w:sz="0" w:space="0" w:color="auto"/>
            <w:right w:val="none" w:sz="0" w:space="0" w:color="auto"/>
          </w:divBdr>
        </w:div>
      </w:divsChild>
    </w:div>
    <w:div w:id="799613580">
      <w:bodyDiv w:val="1"/>
      <w:marLeft w:val="0"/>
      <w:marRight w:val="0"/>
      <w:marTop w:val="0"/>
      <w:marBottom w:val="0"/>
      <w:divBdr>
        <w:top w:val="none" w:sz="0" w:space="0" w:color="auto"/>
        <w:left w:val="none" w:sz="0" w:space="0" w:color="auto"/>
        <w:bottom w:val="none" w:sz="0" w:space="0" w:color="auto"/>
        <w:right w:val="none" w:sz="0" w:space="0" w:color="auto"/>
      </w:divBdr>
    </w:div>
    <w:div w:id="803810698">
      <w:bodyDiv w:val="1"/>
      <w:marLeft w:val="0"/>
      <w:marRight w:val="0"/>
      <w:marTop w:val="0"/>
      <w:marBottom w:val="0"/>
      <w:divBdr>
        <w:top w:val="none" w:sz="0" w:space="0" w:color="auto"/>
        <w:left w:val="none" w:sz="0" w:space="0" w:color="auto"/>
        <w:bottom w:val="none" w:sz="0" w:space="0" w:color="auto"/>
        <w:right w:val="none" w:sz="0" w:space="0" w:color="auto"/>
      </w:divBdr>
    </w:div>
    <w:div w:id="819228448">
      <w:bodyDiv w:val="1"/>
      <w:marLeft w:val="0"/>
      <w:marRight w:val="0"/>
      <w:marTop w:val="0"/>
      <w:marBottom w:val="0"/>
      <w:divBdr>
        <w:top w:val="none" w:sz="0" w:space="0" w:color="auto"/>
        <w:left w:val="none" w:sz="0" w:space="0" w:color="auto"/>
        <w:bottom w:val="none" w:sz="0" w:space="0" w:color="auto"/>
        <w:right w:val="none" w:sz="0" w:space="0" w:color="auto"/>
      </w:divBdr>
    </w:div>
    <w:div w:id="819887756">
      <w:bodyDiv w:val="1"/>
      <w:marLeft w:val="0"/>
      <w:marRight w:val="0"/>
      <w:marTop w:val="0"/>
      <w:marBottom w:val="0"/>
      <w:divBdr>
        <w:top w:val="none" w:sz="0" w:space="0" w:color="auto"/>
        <w:left w:val="none" w:sz="0" w:space="0" w:color="auto"/>
        <w:bottom w:val="none" w:sz="0" w:space="0" w:color="auto"/>
        <w:right w:val="none" w:sz="0" w:space="0" w:color="auto"/>
      </w:divBdr>
    </w:div>
    <w:div w:id="832719945">
      <w:bodyDiv w:val="1"/>
      <w:marLeft w:val="0"/>
      <w:marRight w:val="0"/>
      <w:marTop w:val="0"/>
      <w:marBottom w:val="0"/>
      <w:divBdr>
        <w:top w:val="none" w:sz="0" w:space="0" w:color="auto"/>
        <w:left w:val="none" w:sz="0" w:space="0" w:color="auto"/>
        <w:bottom w:val="none" w:sz="0" w:space="0" w:color="auto"/>
        <w:right w:val="none" w:sz="0" w:space="0" w:color="auto"/>
      </w:divBdr>
    </w:div>
    <w:div w:id="842747963">
      <w:bodyDiv w:val="1"/>
      <w:marLeft w:val="0"/>
      <w:marRight w:val="0"/>
      <w:marTop w:val="0"/>
      <w:marBottom w:val="0"/>
      <w:divBdr>
        <w:top w:val="none" w:sz="0" w:space="0" w:color="auto"/>
        <w:left w:val="none" w:sz="0" w:space="0" w:color="auto"/>
        <w:bottom w:val="none" w:sz="0" w:space="0" w:color="auto"/>
        <w:right w:val="none" w:sz="0" w:space="0" w:color="auto"/>
      </w:divBdr>
      <w:divsChild>
        <w:div w:id="927420749">
          <w:marLeft w:val="360"/>
          <w:marRight w:val="0"/>
          <w:marTop w:val="0"/>
          <w:marBottom w:val="160"/>
          <w:divBdr>
            <w:top w:val="none" w:sz="0" w:space="0" w:color="auto"/>
            <w:left w:val="none" w:sz="0" w:space="0" w:color="auto"/>
            <w:bottom w:val="none" w:sz="0" w:space="0" w:color="auto"/>
            <w:right w:val="none" w:sz="0" w:space="0" w:color="auto"/>
          </w:divBdr>
        </w:div>
        <w:div w:id="1916356603">
          <w:marLeft w:val="360"/>
          <w:marRight w:val="0"/>
          <w:marTop w:val="0"/>
          <w:marBottom w:val="160"/>
          <w:divBdr>
            <w:top w:val="none" w:sz="0" w:space="0" w:color="auto"/>
            <w:left w:val="none" w:sz="0" w:space="0" w:color="auto"/>
            <w:bottom w:val="none" w:sz="0" w:space="0" w:color="auto"/>
            <w:right w:val="none" w:sz="0" w:space="0" w:color="auto"/>
          </w:divBdr>
        </w:div>
        <w:div w:id="524640365">
          <w:marLeft w:val="360"/>
          <w:marRight w:val="0"/>
          <w:marTop w:val="0"/>
          <w:marBottom w:val="160"/>
          <w:divBdr>
            <w:top w:val="none" w:sz="0" w:space="0" w:color="auto"/>
            <w:left w:val="none" w:sz="0" w:space="0" w:color="auto"/>
            <w:bottom w:val="none" w:sz="0" w:space="0" w:color="auto"/>
            <w:right w:val="none" w:sz="0" w:space="0" w:color="auto"/>
          </w:divBdr>
        </w:div>
        <w:div w:id="711534518">
          <w:marLeft w:val="360"/>
          <w:marRight w:val="0"/>
          <w:marTop w:val="0"/>
          <w:marBottom w:val="160"/>
          <w:divBdr>
            <w:top w:val="none" w:sz="0" w:space="0" w:color="auto"/>
            <w:left w:val="none" w:sz="0" w:space="0" w:color="auto"/>
            <w:bottom w:val="none" w:sz="0" w:space="0" w:color="auto"/>
            <w:right w:val="none" w:sz="0" w:space="0" w:color="auto"/>
          </w:divBdr>
        </w:div>
        <w:div w:id="2116752296">
          <w:marLeft w:val="0"/>
          <w:marRight w:val="0"/>
          <w:marTop w:val="0"/>
          <w:marBottom w:val="0"/>
          <w:divBdr>
            <w:top w:val="none" w:sz="0" w:space="0" w:color="auto"/>
            <w:left w:val="none" w:sz="0" w:space="0" w:color="auto"/>
            <w:bottom w:val="none" w:sz="0" w:space="0" w:color="auto"/>
            <w:right w:val="none" w:sz="0" w:space="0" w:color="auto"/>
          </w:divBdr>
        </w:div>
      </w:divsChild>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950404595">
      <w:bodyDiv w:val="1"/>
      <w:marLeft w:val="0"/>
      <w:marRight w:val="0"/>
      <w:marTop w:val="0"/>
      <w:marBottom w:val="0"/>
      <w:divBdr>
        <w:top w:val="none" w:sz="0" w:space="0" w:color="auto"/>
        <w:left w:val="none" w:sz="0" w:space="0" w:color="auto"/>
        <w:bottom w:val="none" w:sz="0" w:space="0" w:color="auto"/>
        <w:right w:val="none" w:sz="0" w:space="0" w:color="auto"/>
      </w:divBdr>
    </w:div>
    <w:div w:id="995648090">
      <w:bodyDiv w:val="1"/>
      <w:marLeft w:val="0"/>
      <w:marRight w:val="0"/>
      <w:marTop w:val="0"/>
      <w:marBottom w:val="0"/>
      <w:divBdr>
        <w:top w:val="none" w:sz="0" w:space="0" w:color="auto"/>
        <w:left w:val="none" w:sz="0" w:space="0" w:color="auto"/>
        <w:bottom w:val="none" w:sz="0" w:space="0" w:color="auto"/>
        <w:right w:val="none" w:sz="0" w:space="0" w:color="auto"/>
      </w:divBdr>
    </w:div>
    <w:div w:id="1081562096">
      <w:bodyDiv w:val="1"/>
      <w:marLeft w:val="0"/>
      <w:marRight w:val="0"/>
      <w:marTop w:val="0"/>
      <w:marBottom w:val="0"/>
      <w:divBdr>
        <w:top w:val="none" w:sz="0" w:space="0" w:color="auto"/>
        <w:left w:val="none" w:sz="0" w:space="0" w:color="auto"/>
        <w:bottom w:val="none" w:sz="0" w:space="0" w:color="auto"/>
        <w:right w:val="none" w:sz="0" w:space="0" w:color="auto"/>
      </w:divBdr>
    </w:div>
    <w:div w:id="1094858738">
      <w:bodyDiv w:val="1"/>
      <w:marLeft w:val="0"/>
      <w:marRight w:val="0"/>
      <w:marTop w:val="0"/>
      <w:marBottom w:val="0"/>
      <w:divBdr>
        <w:top w:val="none" w:sz="0" w:space="0" w:color="auto"/>
        <w:left w:val="none" w:sz="0" w:space="0" w:color="auto"/>
        <w:bottom w:val="none" w:sz="0" w:space="0" w:color="auto"/>
        <w:right w:val="none" w:sz="0" w:space="0" w:color="auto"/>
      </w:divBdr>
    </w:div>
    <w:div w:id="1113667621">
      <w:bodyDiv w:val="1"/>
      <w:marLeft w:val="0"/>
      <w:marRight w:val="0"/>
      <w:marTop w:val="0"/>
      <w:marBottom w:val="0"/>
      <w:divBdr>
        <w:top w:val="none" w:sz="0" w:space="0" w:color="auto"/>
        <w:left w:val="none" w:sz="0" w:space="0" w:color="auto"/>
        <w:bottom w:val="none" w:sz="0" w:space="0" w:color="auto"/>
        <w:right w:val="none" w:sz="0" w:space="0" w:color="auto"/>
      </w:divBdr>
    </w:div>
    <w:div w:id="1123111773">
      <w:bodyDiv w:val="1"/>
      <w:marLeft w:val="0"/>
      <w:marRight w:val="0"/>
      <w:marTop w:val="0"/>
      <w:marBottom w:val="0"/>
      <w:divBdr>
        <w:top w:val="none" w:sz="0" w:space="0" w:color="auto"/>
        <w:left w:val="none" w:sz="0" w:space="0" w:color="auto"/>
        <w:bottom w:val="none" w:sz="0" w:space="0" w:color="auto"/>
        <w:right w:val="none" w:sz="0" w:space="0" w:color="auto"/>
      </w:divBdr>
    </w:div>
    <w:div w:id="1139302078">
      <w:bodyDiv w:val="1"/>
      <w:marLeft w:val="0"/>
      <w:marRight w:val="0"/>
      <w:marTop w:val="0"/>
      <w:marBottom w:val="0"/>
      <w:divBdr>
        <w:top w:val="none" w:sz="0" w:space="0" w:color="auto"/>
        <w:left w:val="none" w:sz="0" w:space="0" w:color="auto"/>
        <w:bottom w:val="none" w:sz="0" w:space="0" w:color="auto"/>
        <w:right w:val="none" w:sz="0" w:space="0" w:color="auto"/>
      </w:divBdr>
    </w:div>
    <w:div w:id="1171263305">
      <w:bodyDiv w:val="1"/>
      <w:marLeft w:val="0"/>
      <w:marRight w:val="0"/>
      <w:marTop w:val="0"/>
      <w:marBottom w:val="0"/>
      <w:divBdr>
        <w:top w:val="none" w:sz="0" w:space="0" w:color="auto"/>
        <w:left w:val="none" w:sz="0" w:space="0" w:color="auto"/>
        <w:bottom w:val="none" w:sz="0" w:space="0" w:color="auto"/>
        <w:right w:val="none" w:sz="0" w:space="0" w:color="auto"/>
      </w:divBdr>
    </w:div>
    <w:div w:id="1176115939">
      <w:bodyDiv w:val="1"/>
      <w:marLeft w:val="0"/>
      <w:marRight w:val="0"/>
      <w:marTop w:val="0"/>
      <w:marBottom w:val="0"/>
      <w:divBdr>
        <w:top w:val="none" w:sz="0" w:space="0" w:color="auto"/>
        <w:left w:val="none" w:sz="0" w:space="0" w:color="auto"/>
        <w:bottom w:val="none" w:sz="0" w:space="0" w:color="auto"/>
        <w:right w:val="none" w:sz="0" w:space="0" w:color="auto"/>
      </w:divBdr>
    </w:div>
    <w:div w:id="1192719115">
      <w:bodyDiv w:val="1"/>
      <w:marLeft w:val="0"/>
      <w:marRight w:val="0"/>
      <w:marTop w:val="0"/>
      <w:marBottom w:val="0"/>
      <w:divBdr>
        <w:top w:val="none" w:sz="0" w:space="0" w:color="auto"/>
        <w:left w:val="none" w:sz="0" w:space="0" w:color="auto"/>
        <w:bottom w:val="none" w:sz="0" w:space="0" w:color="auto"/>
        <w:right w:val="none" w:sz="0" w:space="0" w:color="auto"/>
      </w:divBdr>
    </w:div>
    <w:div w:id="1250698349">
      <w:bodyDiv w:val="1"/>
      <w:marLeft w:val="0"/>
      <w:marRight w:val="0"/>
      <w:marTop w:val="0"/>
      <w:marBottom w:val="0"/>
      <w:divBdr>
        <w:top w:val="none" w:sz="0" w:space="0" w:color="auto"/>
        <w:left w:val="none" w:sz="0" w:space="0" w:color="auto"/>
        <w:bottom w:val="none" w:sz="0" w:space="0" w:color="auto"/>
        <w:right w:val="none" w:sz="0" w:space="0" w:color="auto"/>
      </w:divBdr>
    </w:div>
    <w:div w:id="1258095811">
      <w:bodyDiv w:val="1"/>
      <w:marLeft w:val="0"/>
      <w:marRight w:val="0"/>
      <w:marTop w:val="0"/>
      <w:marBottom w:val="0"/>
      <w:divBdr>
        <w:top w:val="none" w:sz="0" w:space="0" w:color="auto"/>
        <w:left w:val="none" w:sz="0" w:space="0" w:color="auto"/>
        <w:bottom w:val="none" w:sz="0" w:space="0" w:color="auto"/>
        <w:right w:val="none" w:sz="0" w:space="0" w:color="auto"/>
      </w:divBdr>
    </w:div>
    <w:div w:id="1280382237">
      <w:bodyDiv w:val="1"/>
      <w:marLeft w:val="0"/>
      <w:marRight w:val="0"/>
      <w:marTop w:val="0"/>
      <w:marBottom w:val="0"/>
      <w:divBdr>
        <w:top w:val="none" w:sz="0" w:space="0" w:color="auto"/>
        <w:left w:val="none" w:sz="0" w:space="0" w:color="auto"/>
        <w:bottom w:val="none" w:sz="0" w:space="0" w:color="auto"/>
        <w:right w:val="none" w:sz="0" w:space="0" w:color="auto"/>
      </w:divBdr>
    </w:div>
    <w:div w:id="1296837846">
      <w:bodyDiv w:val="1"/>
      <w:marLeft w:val="0"/>
      <w:marRight w:val="0"/>
      <w:marTop w:val="0"/>
      <w:marBottom w:val="0"/>
      <w:divBdr>
        <w:top w:val="none" w:sz="0" w:space="0" w:color="auto"/>
        <w:left w:val="none" w:sz="0" w:space="0" w:color="auto"/>
        <w:bottom w:val="none" w:sz="0" w:space="0" w:color="auto"/>
        <w:right w:val="none" w:sz="0" w:space="0" w:color="auto"/>
      </w:divBdr>
    </w:div>
    <w:div w:id="1391466527">
      <w:bodyDiv w:val="1"/>
      <w:marLeft w:val="0"/>
      <w:marRight w:val="0"/>
      <w:marTop w:val="0"/>
      <w:marBottom w:val="0"/>
      <w:divBdr>
        <w:top w:val="none" w:sz="0" w:space="0" w:color="auto"/>
        <w:left w:val="none" w:sz="0" w:space="0" w:color="auto"/>
        <w:bottom w:val="none" w:sz="0" w:space="0" w:color="auto"/>
        <w:right w:val="none" w:sz="0" w:space="0" w:color="auto"/>
      </w:divBdr>
    </w:div>
    <w:div w:id="1398748557">
      <w:bodyDiv w:val="1"/>
      <w:marLeft w:val="0"/>
      <w:marRight w:val="0"/>
      <w:marTop w:val="0"/>
      <w:marBottom w:val="0"/>
      <w:divBdr>
        <w:top w:val="none" w:sz="0" w:space="0" w:color="auto"/>
        <w:left w:val="none" w:sz="0" w:space="0" w:color="auto"/>
        <w:bottom w:val="none" w:sz="0" w:space="0" w:color="auto"/>
        <w:right w:val="none" w:sz="0" w:space="0" w:color="auto"/>
      </w:divBdr>
    </w:div>
    <w:div w:id="1399936142">
      <w:bodyDiv w:val="1"/>
      <w:marLeft w:val="0"/>
      <w:marRight w:val="0"/>
      <w:marTop w:val="0"/>
      <w:marBottom w:val="0"/>
      <w:divBdr>
        <w:top w:val="none" w:sz="0" w:space="0" w:color="auto"/>
        <w:left w:val="none" w:sz="0" w:space="0" w:color="auto"/>
        <w:bottom w:val="none" w:sz="0" w:space="0" w:color="auto"/>
        <w:right w:val="none" w:sz="0" w:space="0" w:color="auto"/>
      </w:divBdr>
    </w:div>
    <w:div w:id="1402292704">
      <w:bodyDiv w:val="1"/>
      <w:marLeft w:val="0"/>
      <w:marRight w:val="0"/>
      <w:marTop w:val="0"/>
      <w:marBottom w:val="0"/>
      <w:divBdr>
        <w:top w:val="none" w:sz="0" w:space="0" w:color="auto"/>
        <w:left w:val="none" w:sz="0" w:space="0" w:color="auto"/>
        <w:bottom w:val="none" w:sz="0" w:space="0" w:color="auto"/>
        <w:right w:val="none" w:sz="0" w:space="0" w:color="auto"/>
      </w:divBdr>
    </w:div>
    <w:div w:id="1437017479">
      <w:bodyDiv w:val="1"/>
      <w:marLeft w:val="0"/>
      <w:marRight w:val="0"/>
      <w:marTop w:val="0"/>
      <w:marBottom w:val="0"/>
      <w:divBdr>
        <w:top w:val="none" w:sz="0" w:space="0" w:color="auto"/>
        <w:left w:val="none" w:sz="0" w:space="0" w:color="auto"/>
        <w:bottom w:val="none" w:sz="0" w:space="0" w:color="auto"/>
        <w:right w:val="none" w:sz="0" w:space="0" w:color="auto"/>
      </w:divBdr>
    </w:div>
    <w:div w:id="1442186143">
      <w:bodyDiv w:val="1"/>
      <w:marLeft w:val="0"/>
      <w:marRight w:val="0"/>
      <w:marTop w:val="0"/>
      <w:marBottom w:val="0"/>
      <w:divBdr>
        <w:top w:val="none" w:sz="0" w:space="0" w:color="auto"/>
        <w:left w:val="none" w:sz="0" w:space="0" w:color="auto"/>
        <w:bottom w:val="none" w:sz="0" w:space="0" w:color="auto"/>
        <w:right w:val="none" w:sz="0" w:space="0" w:color="auto"/>
      </w:divBdr>
    </w:div>
    <w:div w:id="1467775202">
      <w:bodyDiv w:val="1"/>
      <w:marLeft w:val="0"/>
      <w:marRight w:val="0"/>
      <w:marTop w:val="0"/>
      <w:marBottom w:val="0"/>
      <w:divBdr>
        <w:top w:val="none" w:sz="0" w:space="0" w:color="auto"/>
        <w:left w:val="none" w:sz="0" w:space="0" w:color="auto"/>
        <w:bottom w:val="none" w:sz="0" w:space="0" w:color="auto"/>
        <w:right w:val="none" w:sz="0" w:space="0" w:color="auto"/>
      </w:divBdr>
    </w:div>
    <w:div w:id="1521316621">
      <w:bodyDiv w:val="1"/>
      <w:marLeft w:val="0"/>
      <w:marRight w:val="0"/>
      <w:marTop w:val="0"/>
      <w:marBottom w:val="0"/>
      <w:divBdr>
        <w:top w:val="none" w:sz="0" w:space="0" w:color="auto"/>
        <w:left w:val="none" w:sz="0" w:space="0" w:color="auto"/>
        <w:bottom w:val="none" w:sz="0" w:space="0" w:color="auto"/>
        <w:right w:val="none" w:sz="0" w:space="0" w:color="auto"/>
      </w:divBdr>
    </w:div>
    <w:div w:id="1532113500">
      <w:bodyDiv w:val="1"/>
      <w:marLeft w:val="0"/>
      <w:marRight w:val="0"/>
      <w:marTop w:val="0"/>
      <w:marBottom w:val="0"/>
      <w:divBdr>
        <w:top w:val="none" w:sz="0" w:space="0" w:color="auto"/>
        <w:left w:val="none" w:sz="0" w:space="0" w:color="auto"/>
        <w:bottom w:val="none" w:sz="0" w:space="0" w:color="auto"/>
        <w:right w:val="none" w:sz="0" w:space="0" w:color="auto"/>
      </w:divBdr>
    </w:div>
    <w:div w:id="1540123813">
      <w:bodyDiv w:val="1"/>
      <w:marLeft w:val="0"/>
      <w:marRight w:val="0"/>
      <w:marTop w:val="0"/>
      <w:marBottom w:val="0"/>
      <w:divBdr>
        <w:top w:val="none" w:sz="0" w:space="0" w:color="auto"/>
        <w:left w:val="none" w:sz="0" w:space="0" w:color="auto"/>
        <w:bottom w:val="none" w:sz="0" w:space="0" w:color="auto"/>
        <w:right w:val="none" w:sz="0" w:space="0" w:color="auto"/>
      </w:divBdr>
    </w:div>
    <w:div w:id="1564098637">
      <w:bodyDiv w:val="1"/>
      <w:marLeft w:val="0"/>
      <w:marRight w:val="0"/>
      <w:marTop w:val="0"/>
      <w:marBottom w:val="0"/>
      <w:divBdr>
        <w:top w:val="none" w:sz="0" w:space="0" w:color="auto"/>
        <w:left w:val="none" w:sz="0" w:space="0" w:color="auto"/>
        <w:bottom w:val="none" w:sz="0" w:space="0" w:color="auto"/>
        <w:right w:val="none" w:sz="0" w:space="0" w:color="auto"/>
      </w:divBdr>
    </w:div>
    <w:div w:id="1571385292">
      <w:bodyDiv w:val="1"/>
      <w:marLeft w:val="0"/>
      <w:marRight w:val="0"/>
      <w:marTop w:val="0"/>
      <w:marBottom w:val="0"/>
      <w:divBdr>
        <w:top w:val="none" w:sz="0" w:space="0" w:color="auto"/>
        <w:left w:val="none" w:sz="0" w:space="0" w:color="auto"/>
        <w:bottom w:val="none" w:sz="0" w:space="0" w:color="auto"/>
        <w:right w:val="none" w:sz="0" w:space="0" w:color="auto"/>
      </w:divBdr>
    </w:div>
    <w:div w:id="1573006691">
      <w:bodyDiv w:val="1"/>
      <w:marLeft w:val="0"/>
      <w:marRight w:val="0"/>
      <w:marTop w:val="0"/>
      <w:marBottom w:val="0"/>
      <w:divBdr>
        <w:top w:val="none" w:sz="0" w:space="0" w:color="auto"/>
        <w:left w:val="none" w:sz="0" w:space="0" w:color="auto"/>
        <w:bottom w:val="none" w:sz="0" w:space="0" w:color="auto"/>
        <w:right w:val="none" w:sz="0" w:space="0" w:color="auto"/>
      </w:divBdr>
    </w:div>
    <w:div w:id="1577593402">
      <w:bodyDiv w:val="1"/>
      <w:marLeft w:val="0"/>
      <w:marRight w:val="0"/>
      <w:marTop w:val="0"/>
      <w:marBottom w:val="0"/>
      <w:divBdr>
        <w:top w:val="none" w:sz="0" w:space="0" w:color="auto"/>
        <w:left w:val="none" w:sz="0" w:space="0" w:color="auto"/>
        <w:bottom w:val="none" w:sz="0" w:space="0" w:color="auto"/>
        <w:right w:val="none" w:sz="0" w:space="0" w:color="auto"/>
      </w:divBdr>
    </w:div>
    <w:div w:id="1621447311">
      <w:bodyDiv w:val="1"/>
      <w:marLeft w:val="0"/>
      <w:marRight w:val="0"/>
      <w:marTop w:val="0"/>
      <w:marBottom w:val="0"/>
      <w:divBdr>
        <w:top w:val="none" w:sz="0" w:space="0" w:color="auto"/>
        <w:left w:val="none" w:sz="0" w:space="0" w:color="auto"/>
        <w:bottom w:val="none" w:sz="0" w:space="0" w:color="auto"/>
        <w:right w:val="none" w:sz="0" w:space="0" w:color="auto"/>
      </w:divBdr>
    </w:div>
    <w:div w:id="1623463433">
      <w:bodyDiv w:val="1"/>
      <w:marLeft w:val="0"/>
      <w:marRight w:val="0"/>
      <w:marTop w:val="0"/>
      <w:marBottom w:val="0"/>
      <w:divBdr>
        <w:top w:val="none" w:sz="0" w:space="0" w:color="auto"/>
        <w:left w:val="none" w:sz="0" w:space="0" w:color="auto"/>
        <w:bottom w:val="none" w:sz="0" w:space="0" w:color="auto"/>
        <w:right w:val="none" w:sz="0" w:space="0" w:color="auto"/>
      </w:divBdr>
    </w:div>
    <w:div w:id="1640308209">
      <w:bodyDiv w:val="1"/>
      <w:marLeft w:val="0"/>
      <w:marRight w:val="0"/>
      <w:marTop w:val="0"/>
      <w:marBottom w:val="0"/>
      <w:divBdr>
        <w:top w:val="none" w:sz="0" w:space="0" w:color="auto"/>
        <w:left w:val="none" w:sz="0" w:space="0" w:color="auto"/>
        <w:bottom w:val="none" w:sz="0" w:space="0" w:color="auto"/>
        <w:right w:val="none" w:sz="0" w:space="0" w:color="auto"/>
      </w:divBdr>
    </w:div>
    <w:div w:id="1640651368">
      <w:bodyDiv w:val="1"/>
      <w:marLeft w:val="0"/>
      <w:marRight w:val="0"/>
      <w:marTop w:val="0"/>
      <w:marBottom w:val="0"/>
      <w:divBdr>
        <w:top w:val="none" w:sz="0" w:space="0" w:color="auto"/>
        <w:left w:val="none" w:sz="0" w:space="0" w:color="auto"/>
        <w:bottom w:val="none" w:sz="0" w:space="0" w:color="auto"/>
        <w:right w:val="none" w:sz="0" w:space="0" w:color="auto"/>
      </w:divBdr>
    </w:div>
    <w:div w:id="1659072241">
      <w:bodyDiv w:val="1"/>
      <w:marLeft w:val="0"/>
      <w:marRight w:val="0"/>
      <w:marTop w:val="0"/>
      <w:marBottom w:val="0"/>
      <w:divBdr>
        <w:top w:val="none" w:sz="0" w:space="0" w:color="auto"/>
        <w:left w:val="none" w:sz="0" w:space="0" w:color="auto"/>
        <w:bottom w:val="none" w:sz="0" w:space="0" w:color="auto"/>
        <w:right w:val="none" w:sz="0" w:space="0" w:color="auto"/>
      </w:divBdr>
    </w:div>
    <w:div w:id="1668291183">
      <w:bodyDiv w:val="1"/>
      <w:marLeft w:val="0"/>
      <w:marRight w:val="0"/>
      <w:marTop w:val="0"/>
      <w:marBottom w:val="0"/>
      <w:divBdr>
        <w:top w:val="none" w:sz="0" w:space="0" w:color="auto"/>
        <w:left w:val="none" w:sz="0" w:space="0" w:color="auto"/>
        <w:bottom w:val="none" w:sz="0" w:space="0" w:color="auto"/>
        <w:right w:val="none" w:sz="0" w:space="0" w:color="auto"/>
      </w:divBdr>
    </w:div>
    <w:div w:id="1671591650">
      <w:bodyDiv w:val="1"/>
      <w:marLeft w:val="0"/>
      <w:marRight w:val="0"/>
      <w:marTop w:val="0"/>
      <w:marBottom w:val="0"/>
      <w:divBdr>
        <w:top w:val="none" w:sz="0" w:space="0" w:color="auto"/>
        <w:left w:val="none" w:sz="0" w:space="0" w:color="auto"/>
        <w:bottom w:val="none" w:sz="0" w:space="0" w:color="auto"/>
        <w:right w:val="none" w:sz="0" w:space="0" w:color="auto"/>
      </w:divBdr>
    </w:div>
    <w:div w:id="1696805252">
      <w:bodyDiv w:val="1"/>
      <w:marLeft w:val="0"/>
      <w:marRight w:val="0"/>
      <w:marTop w:val="0"/>
      <w:marBottom w:val="0"/>
      <w:divBdr>
        <w:top w:val="none" w:sz="0" w:space="0" w:color="auto"/>
        <w:left w:val="none" w:sz="0" w:space="0" w:color="auto"/>
        <w:bottom w:val="none" w:sz="0" w:space="0" w:color="auto"/>
        <w:right w:val="none" w:sz="0" w:space="0" w:color="auto"/>
      </w:divBdr>
    </w:div>
    <w:div w:id="1703163962">
      <w:bodyDiv w:val="1"/>
      <w:marLeft w:val="0"/>
      <w:marRight w:val="0"/>
      <w:marTop w:val="0"/>
      <w:marBottom w:val="0"/>
      <w:divBdr>
        <w:top w:val="none" w:sz="0" w:space="0" w:color="auto"/>
        <w:left w:val="none" w:sz="0" w:space="0" w:color="auto"/>
        <w:bottom w:val="none" w:sz="0" w:space="0" w:color="auto"/>
        <w:right w:val="none" w:sz="0" w:space="0" w:color="auto"/>
      </w:divBdr>
    </w:div>
    <w:div w:id="1724062946">
      <w:bodyDiv w:val="1"/>
      <w:marLeft w:val="0"/>
      <w:marRight w:val="0"/>
      <w:marTop w:val="0"/>
      <w:marBottom w:val="0"/>
      <w:divBdr>
        <w:top w:val="none" w:sz="0" w:space="0" w:color="auto"/>
        <w:left w:val="none" w:sz="0" w:space="0" w:color="auto"/>
        <w:bottom w:val="none" w:sz="0" w:space="0" w:color="auto"/>
        <w:right w:val="none" w:sz="0" w:space="0" w:color="auto"/>
      </w:divBdr>
    </w:div>
    <w:div w:id="1743791102">
      <w:bodyDiv w:val="1"/>
      <w:marLeft w:val="0"/>
      <w:marRight w:val="0"/>
      <w:marTop w:val="0"/>
      <w:marBottom w:val="0"/>
      <w:divBdr>
        <w:top w:val="none" w:sz="0" w:space="0" w:color="auto"/>
        <w:left w:val="none" w:sz="0" w:space="0" w:color="auto"/>
        <w:bottom w:val="none" w:sz="0" w:space="0" w:color="auto"/>
        <w:right w:val="none" w:sz="0" w:space="0" w:color="auto"/>
      </w:divBdr>
    </w:div>
    <w:div w:id="1766461532">
      <w:bodyDiv w:val="1"/>
      <w:marLeft w:val="0"/>
      <w:marRight w:val="0"/>
      <w:marTop w:val="0"/>
      <w:marBottom w:val="0"/>
      <w:divBdr>
        <w:top w:val="none" w:sz="0" w:space="0" w:color="auto"/>
        <w:left w:val="none" w:sz="0" w:space="0" w:color="auto"/>
        <w:bottom w:val="none" w:sz="0" w:space="0" w:color="auto"/>
        <w:right w:val="none" w:sz="0" w:space="0" w:color="auto"/>
      </w:divBdr>
    </w:div>
    <w:div w:id="1832257583">
      <w:bodyDiv w:val="1"/>
      <w:marLeft w:val="0"/>
      <w:marRight w:val="0"/>
      <w:marTop w:val="0"/>
      <w:marBottom w:val="0"/>
      <w:divBdr>
        <w:top w:val="none" w:sz="0" w:space="0" w:color="auto"/>
        <w:left w:val="none" w:sz="0" w:space="0" w:color="auto"/>
        <w:bottom w:val="none" w:sz="0" w:space="0" w:color="auto"/>
        <w:right w:val="none" w:sz="0" w:space="0" w:color="auto"/>
      </w:divBdr>
    </w:div>
    <w:div w:id="1860199885">
      <w:bodyDiv w:val="1"/>
      <w:marLeft w:val="0"/>
      <w:marRight w:val="0"/>
      <w:marTop w:val="0"/>
      <w:marBottom w:val="0"/>
      <w:divBdr>
        <w:top w:val="none" w:sz="0" w:space="0" w:color="auto"/>
        <w:left w:val="none" w:sz="0" w:space="0" w:color="auto"/>
        <w:bottom w:val="none" w:sz="0" w:space="0" w:color="auto"/>
        <w:right w:val="none" w:sz="0" w:space="0" w:color="auto"/>
      </w:divBdr>
    </w:div>
    <w:div w:id="1892762619">
      <w:bodyDiv w:val="1"/>
      <w:marLeft w:val="0"/>
      <w:marRight w:val="0"/>
      <w:marTop w:val="0"/>
      <w:marBottom w:val="0"/>
      <w:divBdr>
        <w:top w:val="none" w:sz="0" w:space="0" w:color="auto"/>
        <w:left w:val="none" w:sz="0" w:space="0" w:color="auto"/>
        <w:bottom w:val="none" w:sz="0" w:space="0" w:color="auto"/>
        <w:right w:val="none" w:sz="0" w:space="0" w:color="auto"/>
      </w:divBdr>
    </w:div>
    <w:div w:id="1914587290">
      <w:bodyDiv w:val="1"/>
      <w:marLeft w:val="0"/>
      <w:marRight w:val="0"/>
      <w:marTop w:val="0"/>
      <w:marBottom w:val="0"/>
      <w:divBdr>
        <w:top w:val="none" w:sz="0" w:space="0" w:color="auto"/>
        <w:left w:val="none" w:sz="0" w:space="0" w:color="auto"/>
        <w:bottom w:val="none" w:sz="0" w:space="0" w:color="auto"/>
        <w:right w:val="none" w:sz="0" w:space="0" w:color="auto"/>
      </w:divBdr>
    </w:div>
    <w:div w:id="1947954802">
      <w:bodyDiv w:val="1"/>
      <w:marLeft w:val="0"/>
      <w:marRight w:val="0"/>
      <w:marTop w:val="0"/>
      <w:marBottom w:val="0"/>
      <w:divBdr>
        <w:top w:val="none" w:sz="0" w:space="0" w:color="auto"/>
        <w:left w:val="none" w:sz="0" w:space="0" w:color="auto"/>
        <w:bottom w:val="none" w:sz="0" w:space="0" w:color="auto"/>
        <w:right w:val="none" w:sz="0" w:space="0" w:color="auto"/>
      </w:divBdr>
    </w:div>
    <w:div w:id="1966349401">
      <w:bodyDiv w:val="1"/>
      <w:marLeft w:val="0"/>
      <w:marRight w:val="0"/>
      <w:marTop w:val="0"/>
      <w:marBottom w:val="0"/>
      <w:divBdr>
        <w:top w:val="none" w:sz="0" w:space="0" w:color="auto"/>
        <w:left w:val="none" w:sz="0" w:space="0" w:color="auto"/>
        <w:bottom w:val="none" w:sz="0" w:space="0" w:color="auto"/>
        <w:right w:val="none" w:sz="0" w:space="0" w:color="auto"/>
      </w:divBdr>
    </w:div>
    <w:div w:id="1970620582">
      <w:bodyDiv w:val="1"/>
      <w:marLeft w:val="0"/>
      <w:marRight w:val="0"/>
      <w:marTop w:val="0"/>
      <w:marBottom w:val="0"/>
      <w:divBdr>
        <w:top w:val="none" w:sz="0" w:space="0" w:color="auto"/>
        <w:left w:val="none" w:sz="0" w:space="0" w:color="auto"/>
        <w:bottom w:val="none" w:sz="0" w:space="0" w:color="auto"/>
        <w:right w:val="none" w:sz="0" w:space="0" w:color="auto"/>
      </w:divBdr>
    </w:div>
    <w:div w:id="1992640233">
      <w:bodyDiv w:val="1"/>
      <w:marLeft w:val="0"/>
      <w:marRight w:val="0"/>
      <w:marTop w:val="0"/>
      <w:marBottom w:val="0"/>
      <w:divBdr>
        <w:top w:val="none" w:sz="0" w:space="0" w:color="auto"/>
        <w:left w:val="none" w:sz="0" w:space="0" w:color="auto"/>
        <w:bottom w:val="none" w:sz="0" w:space="0" w:color="auto"/>
        <w:right w:val="none" w:sz="0" w:space="0" w:color="auto"/>
      </w:divBdr>
    </w:div>
    <w:div w:id="1998068183">
      <w:bodyDiv w:val="1"/>
      <w:marLeft w:val="0"/>
      <w:marRight w:val="0"/>
      <w:marTop w:val="0"/>
      <w:marBottom w:val="0"/>
      <w:divBdr>
        <w:top w:val="none" w:sz="0" w:space="0" w:color="auto"/>
        <w:left w:val="none" w:sz="0" w:space="0" w:color="auto"/>
        <w:bottom w:val="none" w:sz="0" w:space="0" w:color="auto"/>
        <w:right w:val="none" w:sz="0" w:space="0" w:color="auto"/>
      </w:divBdr>
    </w:div>
    <w:div w:id="2005086350">
      <w:bodyDiv w:val="1"/>
      <w:marLeft w:val="0"/>
      <w:marRight w:val="0"/>
      <w:marTop w:val="0"/>
      <w:marBottom w:val="0"/>
      <w:divBdr>
        <w:top w:val="none" w:sz="0" w:space="0" w:color="auto"/>
        <w:left w:val="none" w:sz="0" w:space="0" w:color="auto"/>
        <w:bottom w:val="none" w:sz="0" w:space="0" w:color="auto"/>
        <w:right w:val="none" w:sz="0" w:space="0" w:color="auto"/>
      </w:divBdr>
    </w:div>
    <w:div w:id="2020351964">
      <w:bodyDiv w:val="1"/>
      <w:marLeft w:val="0"/>
      <w:marRight w:val="0"/>
      <w:marTop w:val="0"/>
      <w:marBottom w:val="0"/>
      <w:divBdr>
        <w:top w:val="none" w:sz="0" w:space="0" w:color="auto"/>
        <w:left w:val="none" w:sz="0" w:space="0" w:color="auto"/>
        <w:bottom w:val="none" w:sz="0" w:space="0" w:color="auto"/>
        <w:right w:val="none" w:sz="0" w:space="0" w:color="auto"/>
      </w:divBdr>
    </w:div>
    <w:div w:id="2023898830">
      <w:bodyDiv w:val="1"/>
      <w:marLeft w:val="0"/>
      <w:marRight w:val="0"/>
      <w:marTop w:val="0"/>
      <w:marBottom w:val="0"/>
      <w:divBdr>
        <w:top w:val="none" w:sz="0" w:space="0" w:color="auto"/>
        <w:left w:val="none" w:sz="0" w:space="0" w:color="auto"/>
        <w:bottom w:val="none" w:sz="0" w:space="0" w:color="auto"/>
        <w:right w:val="none" w:sz="0" w:space="0" w:color="auto"/>
      </w:divBdr>
    </w:div>
    <w:div w:id="2030141118">
      <w:bodyDiv w:val="1"/>
      <w:marLeft w:val="0"/>
      <w:marRight w:val="0"/>
      <w:marTop w:val="0"/>
      <w:marBottom w:val="0"/>
      <w:divBdr>
        <w:top w:val="none" w:sz="0" w:space="0" w:color="auto"/>
        <w:left w:val="none" w:sz="0" w:space="0" w:color="auto"/>
        <w:bottom w:val="none" w:sz="0" w:space="0" w:color="auto"/>
        <w:right w:val="none" w:sz="0" w:space="0" w:color="auto"/>
      </w:divBdr>
      <w:divsChild>
        <w:div w:id="692607879">
          <w:marLeft w:val="0"/>
          <w:marRight w:val="0"/>
          <w:marTop w:val="0"/>
          <w:marBottom w:val="0"/>
          <w:divBdr>
            <w:top w:val="none" w:sz="0" w:space="0" w:color="auto"/>
            <w:left w:val="none" w:sz="0" w:space="0" w:color="auto"/>
            <w:bottom w:val="none" w:sz="0" w:space="0" w:color="auto"/>
            <w:right w:val="none" w:sz="0" w:space="0" w:color="auto"/>
          </w:divBdr>
        </w:div>
        <w:div w:id="1885604888">
          <w:marLeft w:val="0"/>
          <w:marRight w:val="0"/>
          <w:marTop w:val="0"/>
          <w:marBottom w:val="0"/>
          <w:divBdr>
            <w:top w:val="none" w:sz="0" w:space="0" w:color="auto"/>
            <w:left w:val="none" w:sz="0" w:space="0" w:color="auto"/>
            <w:bottom w:val="none" w:sz="0" w:space="0" w:color="auto"/>
            <w:right w:val="none" w:sz="0" w:space="0" w:color="auto"/>
          </w:divBdr>
        </w:div>
        <w:div w:id="1973051936">
          <w:marLeft w:val="0"/>
          <w:marRight w:val="0"/>
          <w:marTop w:val="0"/>
          <w:marBottom w:val="0"/>
          <w:divBdr>
            <w:top w:val="none" w:sz="0" w:space="0" w:color="auto"/>
            <w:left w:val="none" w:sz="0" w:space="0" w:color="auto"/>
            <w:bottom w:val="none" w:sz="0" w:space="0" w:color="auto"/>
            <w:right w:val="none" w:sz="0" w:space="0" w:color="auto"/>
          </w:divBdr>
        </w:div>
      </w:divsChild>
    </w:div>
    <w:div w:id="2038118451">
      <w:bodyDiv w:val="1"/>
      <w:marLeft w:val="0"/>
      <w:marRight w:val="0"/>
      <w:marTop w:val="0"/>
      <w:marBottom w:val="0"/>
      <w:divBdr>
        <w:top w:val="none" w:sz="0" w:space="0" w:color="auto"/>
        <w:left w:val="none" w:sz="0" w:space="0" w:color="auto"/>
        <w:bottom w:val="none" w:sz="0" w:space="0" w:color="auto"/>
        <w:right w:val="none" w:sz="0" w:space="0" w:color="auto"/>
      </w:divBdr>
    </w:div>
    <w:div w:id="2040737881">
      <w:bodyDiv w:val="1"/>
      <w:marLeft w:val="0"/>
      <w:marRight w:val="0"/>
      <w:marTop w:val="0"/>
      <w:marBottom w:val="0"/>
      <w:divBdr>
        <w:top w:val="none" w:sz="0" w:space="0" w:color="auto"/>
        <w:left w:val="none" w:sz="0" w:space="0" w:color="auto"/>
        <w:bottom w:val="none" w:sz="0" w:space="0" w:color="auto"/>
        <w:right w:val="none" w:sz="0" w:space="0" w:color="auto"/>
      </w:divBdr>
    </w:div>
    <w:div w:id="2050446162">
      <w:bodyDiv w:val="1"/>
      <w:marLeft w:val="0"/>
      <w:marRight w:val="0"/>
      <w:marTop w:val="0"/>
      <w:marBottom w:val="0"/>
      <w:divBdr>
        <w:top w:val="none" w:sz="0" w:space="0" w:color="auto"/>
        <w:left w:val="none" w:sz="0" w:space="0" w:color="auto"/>
        <w:bottom w:val="none" w:sz="0" w:space="0" w:color="auto"/>
        <w:right w:val="none" w:sz="0" w:space="0" w:color="auto"/>
      </w:divBdr>
    </w:div>
    <w:div w:id="2088140663">
      <w:bodyDiv w:val="1"/>
      <w:marLeft w:val="0"/>
      <w:marRight w:val="0"/>
      <w:marTop w:val="0"/>
      <w:marBottom w:val="0"/>
      <w:divBdr>
        <w:top w:val="none" w:sz="0" w:space="0" w:color="auto"/>
        <w:left w:val="none" w:sz="0" w:space="0" w:color="auto"/>
        <w:bottom w:val="none" w:sz="0" w:space="0" w:color="auto"/>
        <w:right w:val="none" w:sz="0" w:space="0" w:color="auto"/>
      </w:divBdr>
    </w:div>
    <w:div w:id="2130851298">
      <w:bodyDiv w:val="1"/>
      <w:marLeft w:val="0"/>
      <w:marRight w:val="0"/>
      <w:marTop w:val="0"/>
      <w:marBottom w:val="0"/>
      <w:divBdr>
        <w:top w:val="none" w:sz="0" w:space="0" w:color="auto"/>
        <w:left w:val="none" w:sz="0" w:space="0" w:color="auto"/>
        <w:bottom w:val="none" w:sz="0" w:space="0" w:color="auto"/>
        <w:right w:val="none" w:sz="0" w:space="0" w:color="auto"/>
      </w:divBdr>
    </w:div>
    <w:div w:id="2133090150">
      <w:bodyDiv w:val="1"/>
      <w:marLeft w:val="0"/>
      <w:marRight w:val="0"/>
      <w:marTop w:val="0"/>
      <w:marBottom w:val="0"/>
      <w:divBdr>
        <w:top w:val="none" w:sz="0" w:space="0" w:color="auto"/>
        <w:left w:val="none" w:sz="0" w:space="0" w:color="auto"/>
        <w:bottom w:val="none" w:sz="0" w:space="0" w:color="auto"/>
        <w:right w:val="none" w:sz="0" w:space="0" w:color="auto"/>
      </w:divBdr>
    </w:div>
    <w:div w:id="2134471438">
      <w:bodyDiv w:val="1"/>
      <w:marLeft w:val="0"/>
      <w:marRight w:val="0"/>
      <w:marTop w:val="0"/>
      <w:marBottom w:val="0"/>
      <w:divBdr>
        <w:top w:val="none" w:sz="0" w:space="0" w:color="auto"/>
        <w:left w:val="none" w:sz="0" w:space="0" w:color="auto"/>
        <w:bottom w:val="none" w:sz="0" w:space="0" w:color="auto"/>
        <w:right w:val="none" w:sz="0" w:space="0" w:color="auto"/>
      </w:divBdr>
    </w:div>
    <w:div w:id="21424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hp.gov.al/" TargetMode="External"/><Relationship Id="rId5" Type="http://schemas.openxmlformats.org/officeDocument/2006/relationships/footnotes" Target="footnotes.xml"/><Relationship Id="rId10" Type="http://schemas.openxmlformats.org/officeDocument/2006/relationships/hyperlink" Target="https://hbsc.org/publications/reports/a-focus-on-adolescent-substance-use-in-europe-central-asiaand-canada/" TargetMode="External"/><Relationship Id="rId4" Type="http://schemas.openxmlformats.org/officeDocument/2006/relationships/webSettings" Target="webSettings.xml"/><Relationship Id="rId9" Type="http://schemas.openxmlformats.org/officeDocument/2006/relationships/hyperlink" Target="https://www.undp.org/albania/publications/fourth-national-communication-albania-climate-change"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713822684916064E-2"/>
          <c:y val="2.7998133457769483E-2"/>
          <c:w val="0.97257235463016789"/>
          <c:h val="0.54177196585844412"/>
        </c:manualLayout>
      </c:layout>
      <c:lineChart>
        <c:grouping val="standard"/>
        <c:varyColors val="0"/>
        <c:ser>
          <c:idx val="0"/>
          <c:order val="0"/>
          <c:tx>
            <c:strRef>
              <c:f>'ca al 2015-2023'!$B$26</c:f>
              <c:strCache>
                <c:ptCount val="1"/>
                <c:pt idx="0">
                  <c:v>Total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 al 2015-2023'!$C$2:$K$2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'ca al 2015-2023'!$C$26:$K$26</c:f>
              <c:numCache>
                <c:formatCode>General</c:formatCode>
                <c:ptCount val="9"/>
                <c:pt idx="0">
                  <c:v>5472</c:v>
                </c:pt>
                <c:pt idx="1">
                  <c:v>5498</c:v>
                </c:pt>
                <c:pt idx="2">
                  <c:v>6325</c:v>
                </c:pt>
                <c:pt idx="3">
                  <c:v>6220</c:v>
                </c:pt>
                <c:pt idx="4">
                  <c:v>6326</c:v>
                </c:pt>
                <c:pt idx="5">
                  <c:v>4442</c:v>
                </c:pt>
                <c:pt idx="6">
                  <c:v>6036</c:v>
                </c:pt>
                <c:pt idx="7">
                  <c:v>6366</c:v>
                </c:pt>
                <c:pt idx="8">
                  <c:v>6691</c:v>
                </c:pt>
              </c:numCache>
            </c:numRef>
          </c:val>
          <c:smooth val="0"/>
          <c:extLst>
            <c:ext xmlns:c16="http://schemas.microsoft.com/office/drawing/2014/chart" uri="{C3380CC4-5D6E-409C-BE32-E72D297353CC}">
              <c16:uniqueId val="{00000000-B255-498D-BE29-B7CEFAF8321F}"/>
            </c:ext>
          </c:extLst>
        </c:ser>
        <c:dLbls>
          <c:showLegendKey val="0"/>
          <c:showVal val="0"/>
          <c:showCatName val="0"/>
          <c:showSerName val="0"/>
          <c:showPercent val="0"/>
          <c:showBubbleSize val="0"/>
        </c:dLbls>
        <c:smooth val="0"/>
        <c:axId val="375509759"/>
        <c:axId val="378203263"/>
      </c:lineChart>
      <c:catAx>
        <c:axId val="375509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203263"/>
        <c:crosses val="autoZero"/>
        <c:auto val="1"/>
        <c:lblAlgn val="ctr"/>
        <c:lblOffset val="100"/>
        <c:noMultiLvlLbl val="0"/>
      </c:catAx>
      <c:valAx>
        <c:axId val="378203263"/>
        <c:scaling>
          <c:orientation val="minMax"/>
        </c:scaling>
        <c:delete val="1"/>
        <c:axPos val="l"/>
        <c:numFmt formatCode="General" sourceLinked="1"/>
        <c:majorTickMark val="none"/>
        <c:minorTickMark val="none"/>
        <c:tickLblPos val="nextTo"/>
        <c:crossAx val="375509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TotalTime>
  <Pages>1</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Elona_Nurkaj</dc:creator>
  <cp:lastModifiedBy>Boris-Miska</cp:lastModifiedBy>
  <cp:revision>10</cp:revision>
  <cp:lastPrinted>2021-05-28T08:18:00Z</cp:lastPrinted>
  <dcterms:created xsi:type="dcterms:W3CDTF">2025-05-19T11:42:00Z</dcterms:created>
  <dcterms:modified xsi:type="dcterms:W3CDTF">2025-05-26T09:13:00Z</dcterms:modified>
</cp:coreProperties>
</file>