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jc w:val="center"/>
        <w:tblLayout w:type="fixed"/>
        <w:tblCellMar>
          <w:left w:w="0" w:type="dxa"/>
          <w:right w:w="0" w:type="dxa"/>
        </w:tblCellMar>
        <w:tblLook w:val="04A0"/>
      </w:tblPr>
      <w:tblGrid>
        <w:gridCol w:w="6151"/>
        <w:gridCol w:w="30"/>
        <w:gridCol w:w="5339"/>
      </w:tblGrid>
      <w:tr w:rsidR="00311F7C" w:rsidRPr="00FB117D"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rsidR="007A0A81" w:rsidRPr="000033DA" w:rsidRDefault="007F00A2" w:rsidP="00B134D9">
            <w:pPr>
              <w:spacing w:after="0"/>
              <w:jc w:val="center"/>
              <w:rPr>
                <w:sz w:val="16"/>
                <w:szCs w:val="16"/>
              </w:rPr>
            </w:pPr>
            <w:r>
              <w:rPr>
                <w:noProof/>
                <w:sz w:val="16"/>
                <w:szCs w:val="16"/>
              </w:rPr>
              <w:drawing>
                <wp:inline distT="0" distB="0" distL="0" distR="0">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tblPr>
            <w:tblGrid>
              <w:gridCol w:w="5329"/>
            </w:tblGrid>
            <w:tr w:rsidR="00311F7C" w:rsidRPr="00F23820">
              <w:tc>
                <w:tcPr>
                  <w:tcW w:w="5000" w:type="pct"/>
                </w:tcPr>
                <w:p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3C6397">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rsidTr="00F04F8D">
              <w:trPr>
                <w:trHeight w:val="360"/>
              </w:trPr>
              <w:tc>
                <w:tcPr>
                  <w:tcW w:w="5000" w:type="pct"/>
                  <w:vAlign w:val="bottom"/>
                </w:tcPr>
                <w:p w:rsidR="00311F7C" w:rsidRPr="00BD2D60" w:rsidRDefault="00311F7C" w:rsidP="009138D4">
                  <w:pPr>
                    <w:pStyle w:val="Subtitle"/>
                    <w:jc w:val="center"/>
                    <w:rPr>
                      <w:rFonts w:ascii="Times New Roman" w:hAnsi="Times New Roman"/>
                      <w:sz w:val="36"/>
                      <w:szCs w:val="36"/>
                    </w:rPr>
                  </w:pPr>
                </w:p>
              </w:tc>
            </w:tr>
          </w:tbl>
          <w:p w:rsidR="00311F7C" w:rsidRPr="00BD2D60" w:rsidRDefault="00311F7C">
            <w:pPr>
              <w:pStyle w:val="Subtitle"/>
              <w:rPr>
                <w:rFonts w:ascii="Times New Roman" w:hAnsi="Times New Roman"/>
                <w:sz w:val="36"/>
                <w:szCs w:val="36"/>
              </w:rPr>
            </w:pPr>
          </w:p>
        </w:tc>
      </w:tr>
      <w:tr w:rsidR="00311F7C" w:rsidRPr="00FB117D" w:rsidTr="0038009F">
        <w:trPr>
          <w:cantSplit/>
          <w:trHeight w:hRule="exact" w:val="72"/>
          <w:jc w:val="center"/>
        </w:trPr>
        <w:tc>
          <w:tcPr>
            <w:tcW w:w="6151" w:type="dxa"/>
            <w:tcBorders>
              <w:top w:val="single" w:sz="4" w:space="0" w:color="FFFFFF"/>
            </w:tcBorders>
            <w:shd w:val="clear" w:color="auto" w:fill="auto"/>
          </w:tcPr>
          <w:p w:rsidR="00311F7C" w:rsidRPr="000033DA" w:rsidRDefault="00311F7C">
            <w:pPr>
              <w:rPr>
                <w:sz w:val="16"/>
                <w:szCs w:val="16"/>
              </w:rPr>
            </w:pPr>
          </w:p>
        </w:tc>
        <w:tc>
          <w:tcPr>
            <w:tcW w:w="30" w:type="dxa"/>
            <w:shd w:val="clear" w:color="auto" w:fill="auto"/>
          </w:tcPr>
          <w:p w:rsidR="00311F7C" w:rsidRPr="00FB117D" w:rsidRDefault="00311F7C">
            <w:pPr>
              <w:pStyle w:val="NoSpacing"/>
            </w:pPr>
          </w:p>
        </w:tc>
        <w:tc>
          <w:tcPr>
            <w:tcW w:w="5339" w:type="dxa"/>
            <w:tcBorders>
              <w:top w:val="single" w:sz="4" w:space="0" w:color="FFFFFF"/>
            </w:tcBorders>
            <w:shd w:val="clear" w:color="auto" w:fill="auto"/>
          </w:tcPr>
          <w:p w:rsidR="00311F7C" w:rsidRPr="00F23820" w:rsidRDefault="00311F7C">
            <w:pPr>
              <w:pStyle w:val="NoSpacing"/>
              <w:rPr>
                <w:rFonts w:ascii="Times New Roman" w:hAnsi="Times New Roman"/>
                <w:sz w:val="36"/>
                <w:szCs w:val="36"/>
              </w:rPr>
            </w:pPr>
          </w:p>
        </w:tc>
      </w:tr>
      <w:tr w:rsidR="00311F7C" w:rsidRPr="00FB117D" w:rsidTr="0038009F">
        <w:trPr>
          <w:cantSplit/>
          <w:trHeight w:val="360"/>
          <w:jc w:val="center"/>
        </w:trPr>
        <w:tc>
          <w:tcPr>
            <w:tcW w:w="6151" w:type="dxa"/>
            <w:shd w:val="clear" w:color="auto" w:fill="FFA830"/>
            <w:tcMar>
              <w:left w:w="0" w:type="dxa"/>
              <w:right w:w="115" w:type="dxa"/>
            </w:tcMar>
          </w:tcPr>
          <w:p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rsidR="00311F7C" w:rsidRPr="008871F6" w:rsidRDefault="00311F7C">
            <w:pPr>
              <w:pStyle w:val="NoSpacing"/>
              <w:rPr>
                <w:lang w:val="it-IT"/>
              </w:rPr>
            </w:pPr>
          </w:p>
        </w:tc>
        <w:tc>
          <w:tcPr>
            <w:tcW w:w="5339" w:type="dxa"/>
            <w:shd w:val="clear" w:color="auto" w:fill="404040"/>
            <w:tcMar>
              <w:left w:w="0" w:type="dxa"/>
              <w:right w:w="115" w:type="dxa"/>
            </w:tcMar>
            <w:vAlign w:val="center"/>
          </w:tcPr>
          <w:p w:rsidR="00311F7C" w:rsidRPr="00BD2D60" w:rsidRDefault="00C27E6C" w:rsidP="00B134D9">
            <w:pPr>
              <w:pStyle w:val="Heading4"/>
              <w:jc w:val="center"/>
              <w:rPr>
                <w:rFonts w:ascii="Times New Roman" w:hAnsi="Times New Roman"/>
                <w:sz w:val="20"/>
              </w:rPr>
            </w:pPr>
            <w:r>
              <w:rPr>
                <w:rFonts w:ascii="Times New Roman" w:hAnsi="Times New Roman"/>
                <w:sz w:val="20"/>
              </w:rPr>
              <w:t>Mars</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rsidR="00BC5135"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C047E7">
        <w:rPr>
          <w:rFonts w:ascii="Times New Roman" w:hAnsi="Times New Roman"/>
          <w:color w:val="000000"/>
          <w:sz w:val="24"/>
          <w:szCs w:val="24"/>
          <w:lang w:val="sq-AL"/>
        </w:rPr>
        <w:t>mars</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rsidR="00597EC4" w:rsidRDefault="00597EC4" w:rsidP="005A5FED">
      <w:pPr>
        <w:autoSpaceDE w:val="0"/>
        <w:autoSpaceDN w:val="0"/>
        <w:adjustRightInd w:val="0"/>
        <w:spacing w:line="360" w:lineRule="auto"/>
        <w:jc w:val="both"/>
        <w:rPr>
          <w:rFonts w:ascii="Times New Roman" w:hAnsi="Times New Roman"/>
          <w:color w:val="000000"/>
          <w:sz w:val="24"/>
          <w:szCs w:val="24"/>
          <w:lang w:val="sq-AL"/>
        </w:rPr>
      </w:pPr>
    </w:p>
    <w:p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rsidR="00DE02EA" w:rsidRDefault="00EB2D87" w:rsidP="00414EB7">
      <w:pPr>
        <w:autoSpaceDE w:val="0"/>
        <w:autoSpaceDN w:val="0"/>
        <w:adjustRightInd w:val="0"/>
        <w:spacing w:after="0" w:line="360" w:lineRule="auto"/>
        <w:jc w:val="both"/>
        <w:rPr>
          <w:rFonts w:ascii="Times New Roman" w:hAnsi="Times New Roman"/>
          <w:bCs/>
          <w:sz w:val="24"/>
          <w:szCs w:val="24"/>
          <w:lang w:val="sq-AL"/>
        </w:rPr>
      </w:pPr>
      <w:r w:rsidRPr="00F52BDC">
        <w:rPr>
          <w:rFonts w:ascii="Times New Roman" w:hAnsi="Times New Roman"/>
          <w:bCs/>
          <w:sz w:val="24"/>
          <w:szCs w:val="24"/>
          <w:lang w:val="sq-AL"/>
        </w:rPr>
        <w:t>S</w:t>
      </w:r>
      <w:r w:rsidR="002D77F1" w:rsidRPr="00F52BDC">
        <w:rPr>
          <w:rFonts w:ascii="Times New Roman" w:hAnsi="Times New Roman"/>
          <w:bCs/>
          <w:sz w:val="24"/>
          <w:szCs w:val="24"/>
          <w:lang w:val="sq-AL"/>
        </w:rPr>
        <w:t>ëmundjet</w:t>
      </w:r>
      <w:r w:rsidR="00807E29" w:rsidRPr="00F52BDC">
        <w:rPr>
          <w:rFonts w:ascii="Times New Roman" w:hAnsi="Times New Roman"/>
          <w:bCs/>
          <w:sz w:val="24"/>
          <w:szCs w:val="24"/>
          <w:lang w:val="sq-AL"/>
        </w:rPr>
        <w:t xml:space="preserve"> diarreike</w:t>
      </w:r>
      <w:r w:rsidRPr="00F52BDC">
        <w:rPr>
          <w:rFonts w:ascii="Times New Roman" w:hAnsi="Times New Roman"/>
          <w:bCs/>
          <w:sz w:val="24"/>
          <w:szCs w:val="24"/>
          <w:lang w:val="sq-AL"/>
        </w:rPr>
        <w:t>,</w:t>
      </w:r>
      <w:r w:rsidR="00807E29" w:rsidRPr="00F52BDC">
        <w:rPr>
          <w:rFonts w:ascii="Times New Roman" w:hAnsi="Times New Roman"/>
          <w:bCs/>
          <w:sz w:val="24"/>
          <w:szCs w:val="24"/>
          <w:lang w:val="sq-AL"/>
        </w:rPr>
        <w:t xml:space="preserve"> </w:t>
      </w:r>
      <w:r w:rsidR="00FC775B">
        <w:rPr>
          <w:rFonts w:ascii="Times New Roman" w:hAnsi="Times New Roman"/>
          <w:bCs/>
          <w:sz w:val="24"/>
          <w:szCs w:val="24"/>
          <w:lang w:val="sq-AL"/>
        </w:rPr>
        <w:t>gjat</w:t>
      </w:r>
      <w:r w:rsidR="00FC775B" w:rsidRPr="00FC775B">
        <w:rPr>
          <w:rFonts w:ascii="Times New Roman" w:hAnsi="Times New Roman"/>
          <w:bCs/>
          <w:sz w:val="24"/>
          <w:szCs w:val="24"/>
          <w:lang w:val="sq-AL"/>
        </w:rPr>
        <w:t>ë</w:t>
      </w:r>
      <w:r w:rsidRPr="00F52BDC">
        <w:rPr>
          <w:rFonts w:ascii="Times New Roman" w:hAnsi="Times New Roman"/>
          <w:bCs/>
          <w:sz w:val="24"/>
          <w:szCs w:val="24"/>
          <w:lang w:val="sq-AL"/>
        </w:rPr>
        <w:t xml:space="preserve"> muajit</w:t>
      </w:r>
      <w:r w:rsidR="00A9364F">
        <w:rPr>
          <w:rFonts w:ascii="Times New Roman" w:hAnsi="Times New Roman"/>
          <w:bCs/>
          <w:sz w:val="24"/>
          <w:szCs w:val="24"/>
          <w:lang w:val="sq-AL"/>
        </w:rPr>
        <w:t xml:space="preserve"> mars </w:t>
      </w:r>
      <w:r w:rsidR="008A59AA">
        <w:rPr>
          <w:rFonts w:ascii="Times New Roman" w:hAnsi="Times New Roman"/>
          <w:bCs/>
          <w:sz w:val="24"/>
          <w:szCs w:val="24"/>
          <w:lang w:val="sq-AL"/>
        </w:rPr>
        <w:t>202</w:t>
      </w:r>
      <w:r w:rsidR="008871F6">
        <w:rPr>
          <w:rFonts w:ascii="Times New Roman" w:hAnsi="Times New Roman"/>
          <w:bCs/>
          <w:sz w:val="24"/>
          <w:szCs w:val="24"/>
          <w:lang w:val="sq-AL"/>
        </w:rPr>
        <w:t>2</w:t>
      </w:r>
      <w:r w:rsidR="00597EC4">
        <w:rPr>
          <w:rFonts w:ascii="Times New Roman" w:hAnsi="Times New Roman"/>
          <w:bCs/>
          <w:sz w:val="24"/>
          <w:szCs w:val="24"/>
          <w:lang w:val="sq-AL"/>
        </w:rPr>
        <w:t>,</w:t>
      </w:r>
      <w:r w:rsidRPr="00F52BDC">
        <w:rPr>
          <w:rFonts w:ascii="Times New Roman" w:hAnsi="Times New Roman"/>
          <w:bCs/>
          <w:sz w:val="24"/>
          <w:szCs w:val="24"/>
          <w:lang w:val="sq-AL"/>
        </w:rPr>
        <w:t xml:space="preserve"> zënë </w:t>
      </w:r>
      <w:r w:rsidR="00922D58" w:rsidRPr="00922D58">
        <w:rPr>
          <w:rFonts w:ascii="Times New Roman" w:hAnsi="Times New Roman"/>
          <w:bCs/>
          <w:sz w:val="24"/>
          <w:szCs w:val="24"/>
          <w:lang w:val="sq-AL"/>
        </w:rPr>
        <w:t>24</w:t>
      </w:r>
      <w:r w:rsidR="002D7ED2" w:rsidRPr="00922D58">
        <w:rPr>
          <w:rFonts w:ascii="Times New Roman" w:hAnsi="Times New Roman"/>
          <w:bCs/>
          <w:sz w:val="24"/>
          <w:szCs w:val="24"/>
          <w:lang w:val="sq-AL"/>
        </w:rPr>
        <w:t xml:space="preserve"> </w:t>
      </w:r>
      <w:r w:rsidR="00FC775B" w:rsidRPr="00922D58">
        <w:rPr>
          <w:rFonts w:ascii="Times New Roman" w:hAnsi="Times New Roman"/>
          <w:bCs/>
          <w:sz w:val="24"/>
          <w:szCs w:val="24"/>
          <w:lang w:val="sq-AL"/>
        </w:rPr>
        <w:t>%</w:t>
      </w:r>
      <w:r w:rsidR="00FC775B">
        <w:rPr>
          <w:rFonts w:ascii="Times New Roman" w:hAnsi="Times New Roman"/>
          <w:bCs/>
          <w:sz w:val="24"/>
          <w:szCs w:val="24"/>
          <w:lang w:val="sq-AL"/>
        </w:rPr>
        <w:t xml:space="preser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totalit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sëmundjeve infektive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raportuara me an</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Pasqyrës 14 S</w:t>
      </w:r>
      <w:r w:rsidRPr="00F52BDC">
        <w:rPr>
          <w:rFonts w:ascii="Times New Roman" w:hAnsi="Times New Roman"/>
          <w:bCs/>
          <w:sz w:val="24"/>
          <w:szCs w:val="24"/>
          <w:lang w:val="sq-AL"/>
        </w:rPr>
        <w:t>h</w:t>
      </w:r>
      <w:r w:rsidR="00FC775B">
        <w:rPr>
          <w:rFonts w:ascii="Times New Roman" w:hAnsi="Times New Roman"/>
          <w:bCs/>
          <w:sz w:val="24"/>
          <w:szCs w:val="24"/>
          <w:lang w:val="sq-AL"/>
        </w:rPr>
        <w:t>,</w:t>
      </w:r>
      <w:r w:rsidRPr="00F52BDC">
        <w:rPr>
          <w:rFonts w:ascii="Times New Roman" w:hAnsi="Times New Roman"/>
          <w:bCs/>
          <w:sz w:val="24"/>
          <w:szCs w:val="24"/>
          <w:lang w:val="sq-AL"/>
        </w:rPr>
        <w:t xml:space="preserve"> dhe </w:t>
      </w:r>
      <w:r w:rsidR="00807E29" w:rsidRPr="00F52BDC">
        <w:rPr>
          <w:rFonts w:ascii="Times New Roman" w:hAnsi="Times New Roman"/>
          <w:bCs/>
          <w:sz w:val="24"/>
          <w:szCs w:val="24"/>
          <w:lang w:val="sq-AL"/>
        </w:rPr>
        <w:t xml:space="preserve">paraqesin </w:t>
      </w:r>
      <w:r w:rsidR="002D77F1" w:rsidRPr="00F52BDC">
        <w:rPr>
          <w:rFonts w:ascii="Times New Roman" w:hAnsi="Times New Roman"/>
          <w:bCs/>
          <w:sz w:val="24"/>
          <w:szCs w:val="24"/>
          <w:lang w:val="sq-AL"/>
        </w:rPr>
        <w:t>një</w:t>
      </w:r>
      <w:r w:rsidR="00807E29" w:rsidRPr="00F52BDC">
        <w:rPr>
          <w:rFonts w:ascii="Times New Roman" w:hAnsi="Times New Roman"/>
          <w:bCs/>
          <w:sz w:val="24"/>
          <w:szCs w:val="24"/>
          <w:lang w:val="sq-AL"/>
        </w:rPr>
        <w:t xml:space="preserve"> inciden</w:t>
      </w:r>
      <w:r w:rsidR="002D77F1" w:rsidRPr="00F52BDC">
        <w:rPr>
          <w:rFonts w:ascii="Times New Roman" w:hAnsi="Times New Roman"/>
          <w:bCs/>
          <w:sz w:val="24"/>
          <w:szCs w:val="24"/>
          <w:lang w:val="sq-AL"/>
        </w:rPr>
        <w:t>c</w:t>
      </w:r>
      <w:r w:rsidR="005E0D6E" w:rsidRPr="00F52BDC">
        <w:rPr>
          <w:rFonts w:ascii="Times New Roman" w:hAnsi="Times New Roman"/>
          <w:bCs/>
          <w:sz w:val="24"/>
          <w:szCs w:val="24"/>
          <w:lang w:val="sq-AL"/>
        </w:rPr>
        <w:t>ë</w:t>
      </w:r>
      <w:r w:rsidR="00C60BD6" w:rsidRPr="00F52BDC">
        <w:rPr>
          <w:rFonts w:ascii="Times New Roman" w:hAnsi="Times New Roman"/>
          <w:bCs/>
          <w:sz w:val="24"/>
          <w:szCs w:val="24"/>
          <w:lang w:val="sq-AL"/>
        </w:rPr>
        <w:t xml:space="preserve"> </w:t>
      </w:r>
      <w:r w:rsidR="00922D58">
        <w:rPr>
          <w:rFonts w:ascii="Times New Roman" w:hAnsi="Times New Roman"/>
          <w:bCs/>
          <w:sz w:val="24"/>
          <w:szCs w:val="24"/>
          <w:lang w:val="sq-AL"/>
        </w:rPr>
        <w:t>121.1</w:t>
      </w:r>
      <w:r w:rsidR="002B4013" w:rsidRPr="00F52BDC">
        <w:rPr>
          <w:rFonts w:ascii="Times New Roman" w:hAnsi="Times New Roman"/>
          <w:bCs/>
          <w:sz w:val="24"/>
          <w:szCs w:val="24"/>
          <w:lang w:val="sq-AL"/>
        </w:rPr>
        <w:t>/</w:t>
      </w:r>
      <w:r w:rsidR="00807E29" w:rsidRPr="00F52BDC">
        <w:rPr>
          <w:rFonts w:ascii="Times New Roman" w:hAnsi="Times New Roman"/>
          <w:bCs/>
          <w:sz w:val="24"/>
          <w:szCs w:val="24"/>
          <w:lang w:val="sq-AL"/>
        </w:rPr>
        <w:t>100.000 banor</w:t>
      </w:r>
      <w:r w:rsidR="00DD0F20" w:rsidRPr="00F52BDC">
        <w:rPr>
          <w:rFonts w:ascii="Times New Roman" w:hAnsi="Times New Roman"/>
          <w:bCs/>
          <w:sz w:val="24"/>
          <w:szCs w:val="24"/>
          <w:lang w:val="sq-AL"/>
        </w:rPr>
        <w:t>ë</w:t>
      </w:r>
      <w:r w:rsidR="00807E29" w:rsidRPr="00F52BDC">
        <w:rPr>
          <w:rFonts w:ascii="Times New Roman" w:hAnsi="Times New Roman"/>
          <w:bCs/>
          <w:sz w:val="24"/>
          <w:szCs w:val="24"/>
          <w:lang w:val="sq-AL"/>
        </w:rPr>
        <w:t xml:space="preserve">. </w:t>
      </w:r>
      <w:r w:rsidR="009F20DA" w:rsidRPr="00F52BDC">
        <w:rPr>
          <w:rFonts w:ascii="Times New Roman" w:hAnsi="Times New Roman"/>
          <w:bCs/>
          <w:sz w:val="24"/>
          <w:szCs w:val="24"/>
          <w:lang w:val="sq-AL"/>
        </w:rPr>
        <w:t>Gastroenteritet e paspecifikuar</w:t>
      </w:r>
      <w:r w:rsidR="002D7ED2" w:rsidRPr="00F52BDC">
        <w:rPr>
          <w:rFonts w:ascii="Times New Roman" w:hAnsi="Times New Roman"/>
          <w:bCs/>
          <w:sz w:val="24"/>
          <w:szCs w:val="24"/>
          <w:lang w:val="sq-AL"/>
        </w:rPr>
        <w:t>a</w:t>
      </w:r>
      <w:r w:rsidR="00FC775B">
        <w:rPr>
          <w:rFonts w:ascii="Times New Roman" w:hAnsi="Times New Roman"/>
          <w:bCs/>
          <w:sz w:val="24"/>
          <w:szCs w:val="24"/>
          <w:lang w:val="sq-AL"/>
        </w:rPr>
        <w:t xml:space="preserve"> janë t</w:t>
      </w:r>
      <w:r w:rsidR="00FC775B" w:rsidRPr="00FC775B">
        <w:rPr>
          <w:rFonts w:ascii="Times New Roman" w:hAnsi="Times New Roman"/>
          <w:bCs/>
          <w:sz w:val="24"/>
          <w:szCs w:val="24"/>
          <w:lang w:val="sq-AL"/>
        </w:rPr>
        <w:t>ë</w:t>
      </w:r>
      <w:r w:rsidR="009F20DA" w:rsidRPr="00F52BDC">
        <w:rPr>
          <w:rFonts w:ascii="Times New Roman" w:hAnsi="Times New Roman"/>
          <w:bCs/>
          <w:sz w:val="24"/>
          <w:szCs w:val="24"/>
          <w:lang w:val="sq-AL"/>
        </w:rPr>
        <w:t xml:space="preserve"> shpërndara n</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t</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gjitha rrethet </w:t>
      </w:r>
      <w:r w:rsidR="002D7ED2" w:rsidRPr="00F52BDC">
        <w:rPr>
          <w:rFonts w:ascii="Times New Roman" w:hAnsi="Times New Roman"/>
          <w:bCs/>
          <w:sz w:val="24"/>
          <w:szCs w:val="24"/>
          <w:lang w:val="sq-AL"/>
        </w:rPr>
        <w:t>e ve</w:t>
      </w:r>
      <w:r w:rsidR="00FC775B">
        <w:rPr>
          <w:rFonts w:ascii="Times New Roman" w:hAnsi="Times New Roman"/>
          <w:bCs/>
          <w:sz w:val="24"/>
          <w:szCs w:val="24"/>
          <w:lang w:val="sq-AL"/>
        </w:rPr>
        <w:t>ndit dhe zënë peshën kryesore n</w:t>
      </w:r>
      <w:r w:rsidR="00FC775B" w:rsidRPr="00FC775B">
        <w:rPr>
          <w:rFonts w:ascii="Times New Roman" w:hAnsi="Times New Roman"/>
          <w:bCs/>
          <w:sz w:val="24"/>
          <w:szCs w:val="24"/>
          <w:lang w:val="sq-AL"/>
        </w:rPr>
        <w:t>ë</w:t>
      </w:r>
      <w:r w:rsidR="002D7ED2" w:rsidRPr="00F52BDC">
        <w:rPr>
          <w:rFonts w:ascii="Times New Roman" w:hAnsi="Times New Roman"/>
          <w:bCs/>
          <w:sz w:val="24"/>
          <w:szCs w:val="24"/>
          <w:lang w:val="sq-AL"/>
        </w:rPr>
        <w:t xml:space="preserve"> grupin e sëmundjeve diarreike.</w:t>
      </w:r>
      <w:r w:rsidR="00CA206D">
        <w:rPr>
          <w:rFonts w:ascii="Times New Roman" w:hAnsi="Times New Roman"/>
          <w:bCs/>
          <w:sz w:val="24"/>
          <w:szCs w:val="24"/>
          <w:lang w:val="sq-AL"/>
        </w:rPr>
        <w:t xml:space="preserve"> </w:t>
      </w:r>
      <w:r w:rsidR="00DE02EA" w:rsidRPr="00DE02EA">
        <w:rPr>
          <w:rFonts w:ascii="Times New Roman" w:hAnsi="Times New Roman"/>
          <w:bCs/>
          <w:sz w:val="24"/>
          <w:szCs w:val="24"/>
          <w:lang w:val="sq-AL"/>
        </w:rPr>
        <w:t>Ndërkohë që</w:t>
      </w:r>
      <w:r w:rsidR="00FC775B">
        <w:rPr>
          <w:rFonts w:ascii="Times New Roman" w:hAnsi="Times New Roman"/>
          <w:bCs/>
          <w:sz w:val="24"/>
          <w:szCs w:val="24"/>
          <w:lang w:val="sq-AL"/>
        </w:rPr>
        <w:t>,</w:t>
      </w:r>
      <w:r w:rsidR="00DE02EA" w:rsidRPr="00DE02EA">
        <w:rPr>
          <w:rFonts w:ascii="Times New Roman" w:hAnsi="Times New Roman"/>
          <w:bCs/>
          <w:sz w:val="24"/>
          <w:szCs w:val="24"/>
          <w:lang w:val="sq-AL"/>
        </w:rPr>
        <w:t xml:space="preserve"> në nivel kombëtar helmimet ush</w:t>
      </w:r>
      <w:r w:rsidR="00DE02EA">
        <w:rPr>
          <w:rFonts w:ascii="Times New Roman" w:hAnsi="Times New Roman"/>
          <w:bCs/>
          <w:sz w:val="24"/>
          <w:szCs w:val="24"/>
          <w:lang w:val="sq-AL"/>
        </w:rPr>
        <w:t>qim</w:t>
      </w:r>
      <w:r w:rsidR="008871F6">
        <w:rPr>
          <w:rFonts w:ascii="Times New Roman" w:hAnsi="Times New Roman"/>
          <w:bCs/>
          <w:sz w:val="24"/>
          <w:szCs w:val="24"/>
          <w:lang w:val="sq-AL"/>
        </w:rPr>
        <w:t xml:space="preserve">ore paraqesin një incidencë </w:t>
      </w:r>
      <w:r w:rsidR="00922D58">
        <w:rPr>
          <w:rFonts w:ascii="Times New Roman" w:hAnsi="Times New Roman"/>
          <w:bCs/>
          <w:sz w:val="24"/>
          <w:szCs w:val="24"/>
          <w:lang w:val="sq-AL"/>
        </w:rPr>
        <w:t>2.02</w:t>
      </w:r>
      <w:r w:rsidR="00DE02EA">
        <w:rPr>
          <w:rFonts w:ascii="Times New Roman" w:hAnsi="Times New Roman"/>
          <w:bCs/>
          <w:sz w:val="24"/>
          <w:szCs w:val="24"/>
          <w:lang w:val="sq-AL"/>
        </w:rPr>
        <w:t>/100.000 banorë</w:t>
      </w:r>
      <w:r w:rsidR="00DE02EA" w:rsidRPr="00DE02EA">
        <w:rPr>
          <w:rFonts w:ascii="Times New Roman" w:hAnsi="Times New Roman"/>
          <w:bCs/>
          <w:sz w:val="24"/>
          <w:szCs w:val="24"/>
          <w:lang w:val="sq-AL"/>
        </w:rPr>
        <w:t>. Rrethet Berat, Bulqizë</w:t>
      </w:r>
      <w:r w:rsidR="008A59AA">
        <w:rPr>
          <w:rFonts w:ascii="Times New Roman" w:hAnsi="Times New Roman"/>
          <w:bCs/>
          <w:sz w:val="24"/>
          <w:szCs w:val="24"/>
          <w:lang w:val="sq-AL"/>
        </w:rPr>
        <w:t xml:space="preserve">, </w:t>
      </w:r>
      <w:r w:rsidR="00FC775B">
        <w:rPr>
          <w:rFonts w:ascii="Times New Roman" w:hAnsi="Times New Roman"/>
          <w:bCs/>
          <w:sz w:val="24"/>
          <w:szCs w:val="24"/>
          <w:lang w:val="sq-AL"/>
        </w:rPr>
        <w:t>Kuk</w:t>
      </w:r>
      <w:r w:rsidR="00FC775B" w:rsidRPr="00FC775B">
        <w:rPr>
          <w:rFonts w:ascii="Times New Roman" w:hAnsi="Times New Roman"/>
          <w:bCs/>
          <w:sz w:val="24"/>
          <w:szCs w:val="24"/>
          <w:lang w:val="sq-AL"/>
        </w:rPr>
        <w:t>ë</w:t>
      </w:r>
      <w:r w:rsidR="00DE02EA">
        <w:rPr>
          <w:rFonts w:ascii="Times New Roman" w:hAnsi="Times New Roman"/>
          <w:bCs/>
          <w:sz w:val="24"/>
          <w:szCs w:val="24"/>
          <w:lang w:val="sq-AL"/>
        </w:rPr>
        <w:t>s</w:t>
      </w:r>
      <w:r w:rsidR="008A59AA">
        <w:rPr>
          <w:rFonts w:ascii="Times New Roman" w:hAnsi="Times New Roman"/>
          <w:bCs/>
          <w:sz w:val="24"/>
          <w:szCs w:val="24"/>
          <w:lang w:val="sq-AL"/>
        </w:rPr>
        <w:t xml:space="preserve">, </w:t>
      </w:r>
      <w:r w:rsidR="00DE02EA" w:rsidRPr="00DE02EA">
        <w:rPr>
          <w:rFonts w:ascii="Times New Roman" w:hAnsi="Times New Roman"/>
          <w:bCs/>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Pr>
          <w:rFonts w:ascii="Times New Roman" w:hAnsi="Times New Roman"/>
          <w:bCs/>
          <w:sz w:val="24"/>
          <w:szCs w:val="24"/>
          <w:lang w:val="sq-AL"/>
        </w:rPr>
        <w:t>,</w:t>
      </w:r>
      <w:r w:rsidR="00DE02EA" w:rsidRPr="00DE02EA">
        <w:rPr>
          <w:rFonts w:ascii="Times New Roman" w:hAnsi="Times New Roman"/>
          <w:bCs/>
          <w:sz w:val="24"/>
          <w:szCs w:val="24"/>
          <w:lang w:val="sq-AL"/>
        </w:rPr>
        <w:t xml:space="preserve"> dhe konfirmimit të saj me diagnozën laboratorike mikrobiologjike.</w:t>
      </w:r>
    </w:p>
    <w:p w:rsidR="00597EC4" w:rsidRPr="00DE02EA" w:rsidRDefault="00597EC4" w:rsidP="00597EC4">
      <w:pPr>
        <w:autoSpaceDE w:val="0"/>
        <w:autoSpaceDN w:val="0"/>
        <w:adjustRightInd w:val="0"/>
        <w:spacing w:after="0" w:line="360" w:lineRule="auto"/>
        <w:jc w:val="both"/>
        <w:rPr>
          <w:rFonts w:ascii="Times New Roman" w:hAnsi="Times New Roman"/>
          <w:bCs/>
          <w:sz w:val="24"/>
          <w:szCs w:val="24"/>
          <w:lang w:val="sq-AL"/>
        </w:rPr>
      </w:pPr>
    </w:p>
    <w:p w:rsidR="00F22B14" w:rsidRDefault="008871F6" w:rsidP="005A5FED">
      <w:pPr>
        <w:autoSpaceDE w:val="0"/>
        <w:autoSpaceDN w:val="0"/>
        <w:adjustRightInd w:val="0"/>
        <w:spacing w:line="360" w:lineRule="auto"/>
        <w:jc w:val="both"/>
        <w:rPr>
          <w:rFonts w:ascii="Times New Roman" w:hAnsi="Times New Roman"/>
          <w:bCs/>
          <w:sz w:val="24"/>
          <w:szCs w:val="24"/>
          <w:lang w:val="sq-AL"/>
        </w:rPr>
      </w:pPr>
      <w:r>
        <w:rPr>
          <w:rFonts w:ascii="Times New Roman" w:hAnsi="Times New Roman"/>
          <w:bCs/>
          <w:sz w:val="24"/>
          <w:szCs w:val="24"/>
          <w:lang w:val="sq-AL"/>
        </w:rPr>
        <w:lastRenderedPageBreak/>
        <w:t>NJVKSH</w:t>
      </w:r>
      <w:r w:rsidR="00DE02EA" w:rsidRPr="00DE02EA">
        <w:rPr>
          <w:rFonts w:ascii="Times New Roman" w:hAnsi="Times New Roman"/>
          <w:bCs/>
          <w:sz w:val="24"/>
          <w:szCs w:val="24"/>
          <w:lang w:val="sq-AL"/>
        </w:rPr>
        <w:t xml:space="preserve"> Shkod</w:t>
      </w:r>
      <w:r w:rsidR="00740486" w:rsidRPr="00740486">
        <w:rPr>
          <w:rFonts w:ascii="Times New Roman" w:hAnsi="Times New Roman"/>
          <w:bCs/>
          <w:sz w:val="24"/>
          <w:szCs w:val="24"/>
          <w:lang w:val="sq-AL"/>
        </w:rPr>
        <w:t>ë</w:t>
      </w:r>
      <w:r>
        <w:rPr>
          <w:rFonts w:ascii="Times New Roman" w:hAnsi="Times New Roman"/>
          <w:bCs/>
          <w:sz w:val="24"/>
          <w:szCs w:val="24"/>
          <w:lang w:val="sq-AL"/>
        </w:rPr>
        <w:t>r</w:t>
      </w:r>
      <w:r w:rsidR="00DE02EA" w:rsidRPr="00DE02EA">
        <w:rPr>
          <w:rFonts w:ascii="Times New Roman" w:hAnsi="Times New Roman"/>
          <w:bCs/>
          <w:sz w:val="24"/>
          <w:szCs w:val="24"/>
          <w:lang w:val="sq-AL"/>
        </w:rPr>
        <w:t xml:space="preserve"> mban peshën kryesore të incidencës së </w:t>
      </w:r>
      <w:r>
        <w:rPr>
          <w:rFonts w:ascii="Times New Roman" w:hAnsi="Times New Roman"/>
          <w:bCs/>
          <w:sz w:val="24"/>
          <w:szCs w:val="24"/>
          <w:lang w:val="sq-AL"/>
        </w:rPr>
        <w:t>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s dhe </w:t>
      </w:r>
      <w:r w:rsidR="00DE02EA" w:rsidRPr="00DE02EA">
        <w:rPr>
          <w:rFonts w:ascii="Times New Roman" w:hAnsi="Times New Roman"/>
          <w:bCs/>
          <w:sz w:val="24"/>
          <w:szCs w:val="24"/>
          <w:lang w:val="sq-AL"/>
        </w:rPr>
        <w:t xml:space="preserve">Shigelozës për muajin </w:t>
      </w:r>
      <w:r w:rsidR="001C4EE2">
        <w:rPr>
          <w:rFonts w:ascii="Times New Roman" w:hAnsi="Times New Roman"/>
          <w:bCs/>
          <w:sz w:val="24"/>
          <w:szCs w:val="24"/>
          <w:lang w:val="sq-AL"/>
        </w:rPr>
        <w:t>mars</w:t>
      </w:r>
      <w:r w:rsidR="00DE02EA" w:rsidRPr="00DE02EA">
        <w:rPr>
          <w:rFonts w:ascii="Times New Roman" w:hAnsi="Times New Roman"/>
          <w:bCs/>
          <w:sz w:val="24"/>
          <w:szCs w:val="24"/>
          <w:lang w:val="sq-AL"/>
        </w:rPr>
        <w:t xml:space="preserve"> 20</w:t>
      </w:r>
      <w:r>
        <w:rPr>
          <w:rFonts w:ascii="Times New Roman" w:hAnsi="Times New Roman"/>
          <w:bCs/>
          <w:sz w:val="24"/>
          <w:szCs w:val="24"/>
          <w:lang w:val="sq-AL"/>
        </w:rPr>
        <w:t>22</w:t>
      </w:r>
      <w:r w:rsidR="00DE02EA" w:rsidRPr="00DE02EA">
        <w:rPr>
          <w:rFonts w:ascii="Times New Roman" w:hAnsi="Times New Roman"/>
          <w:bCs/>
          <w:sz w:val="24"/>
          <w:szCs w:val="24"/>
          <w:lang w:val="sq-AL"/>
        </w:rPr>
        <w:t xml:space="preserve"> në nivel kombëtar, përkatësisht </w:t>
      </w:r>
      <w:r w:rsidR="001C4EE2">
        <w:rPr>
          <w:rFonts w:ascii="Times New Roman" w:hAnsi="Times New Roman"/>
          <w:bCs/>
          <w:sz w:val="24"/>
          <w:szCs w:val="24"/>
          <w:lang w:val="sq-AL"/>
        </w:rPr>
        <w:t>2</w:t>
      </w:r>
      <w:r>
        <w:rPr>
          <w:rFonts w:ascii="Times New Roman" w:hAnsi="Times New Roman"/>
          <w:bCs/>
          <w:sz w:val="24"/>
          <w:szCs w:val="24"/>
          <w:lang w:val="sq-AL"/>
        </w:rPr>
        <w:t xml:space="preserve"> raste t</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konfirmuara me 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jo-tifoide dhe </w:t>
      </w:r>
      <w:r w:rsidR="001C4EE2">
        <w:rPr>
          <w:rFonts w:ascii="Times New Roman" w:hAnsi="Times New Roman"/>
          <w:bCs/>
          <w:sz w:val="24"/>
          <w:szCs w:val="24"/>
          <w:lang w:val="sq-AL"/>
        </w:rPr>
        <w:t>8</w:t>
      </w:r>
      <w:r>
        <w:rPr>
          <w:rFonts w:ascii="Times New Roman" w:hAnsi="Times New Roman"/>
          <w:bCs/>
          <w:sz w:val="24"/>
          <w:szCs w:val="24"/>
          <w:lang w:val="sq-AL"/>
        </w:rPr>
        <w:t xml:space="preserve"> raste të konfirmuara me Shigeloz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w:t>
      </w:r>
    </w:p>
    <w:p w:rsidR="00735A87" w:rsidRDefault="005B3A1E" w:rsidP="009F5B39">
      <w:pPr>
        <w:autoSpaceDE w:val="0"/>
        <w:autoSpaceDN w:val="0"/>
        <w:adjustRightInd w:val="0"/>
        <w:spacing w:after="0" w:line="360" w:lineRule="auto"/>
        <w:jc w:val="center"/>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1C4EE2">
        <w:rPr>
          <w:rFonts w:ascii="Times New Roman" w:hAnsi="Times New Roman"/>
          <w:b/>
          <w:sz w:val="24"/>
          <w:szCs w:val="24"/>
          <w:lang w:val="sq-AL"/>
        </w:rPr>
        <w:t>mars</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rsidR="00897E61" w:rsidRPr="00735A87" w:rsidRDefault="0084778F" w:rsidP="009F5B39">
      <w:pPr>
        <w:autoSpaceDE w:val="0"/>
        <w:autoSpaceDN w:val="0"/>
        <w:adjustRightInd w:val="0"/>
        <w:spacing w:after="0" w:line="360" w:lineRule="auto"/>
        <w:jc w:val="center"/>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tbl>
      <w:tblPr>
        <w:tblW w:w="7640" w:type="dxa"/>
        <w:tblInd w:w="1960" w:type="dxa"/>
        <w:tblLayout w:type="fixed"/>
        <w:tblCellMar>
          <w:left w:w="70" w:type="dxa"/>
          <w:right w:w="70" w:type="dxa"/>
        </w:tblCellMar>
        <w:tblLook w:val="00A0"/>
      </w:tblPr>
      <w:tblGrid>
        <w:gridCol w:w="3447"/>
        <w:gridCol w:w="1601"/>
        <w:gridCol w:w="2592"/>
      </w:tblGrid>
      <w:tr w:rsidR="0060013A" w:rsidRPr="00F52BDC" w:rsidTr="00725D2D">
        <w:trPr>
          <w:trHeight w:val="892"/>
        </w:trPr>
        <w:tc>
          <w:tcPr>
            <w:tcW w:w="3447" w:type="dxa"/>
            <w:tcBorders>
              <w:top w:val="single" w:sz="12" w:space="0" w:color="000000"/>
              <w:left w:val="single" w:sz="12" w:space="0" w:color="000000"/>
              <w:bottom w:val="single" w:sz="12" w:space="0" w:color="000000"/>
              <w:right w:val="single" w:sz="6" w:space="0" w:color="000000"/>
            </w:tcBorders>
            <w:shd w:val="pct60" w:color="000000" w:fill="FFFFFF"/>
          </w:tcPr>
          <w:p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601" w:type="dxa"/>
            <w:tcBorders>
              <w:top w:val="single" w:sz="12" w:space="0" w:color="000000"/>
              <w:left w:val="single" w:sz="6" w:space="0" w:color="auto"/>
              <w:bottom w:val="single" w:sz="12" w:space="0" w:color="000000"/>
              <w:right w:val="single" w:sz="6" w:space="0" w:color="auto"/>
            </w:tcBorders>
            <w:shd w:val="pct60" w:color="000000" w:fill="FFFFFF"/>
          </w:tcPr>
          <w:p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rsidR="0060013A" w:rsidRPr="00F52BDC" w:rsidRDefault="00543E70"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mars</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92" w:type="dxa"/>
            <w:tcBorders>
              <w:top w:val="single" w:sz="12" w:space="0" w:color="000000"/>
              <w:left w:val="single" w:sz="6" w:space="0" w:color="000000"/>
              <w:right w:val="single" w:sz="12" w:space="0" w:color="000000"/>
            </w:tcBorders>
            <w:shd w:val="pct60" w:color="000000" w:fill="FFFFFF"/>
          </w:tcPr>
          <w:p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1C4EE2">
              <w:rPr>
                <w:rFonts w:ascii="Times New Roman" w:eastAsia="Times New Roman" w:hAnsi="Times New Roman"/>
                <w:color w:val="FFFFFF"/>
                <w:sz w:val="24"/>
                <w:szCs w:val="24"/>
                <w:lang w:val="sq-AL"/>
              </w:rPr>
              <w:t>mars</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60013A" w:rsidRPr="00F52BDC" w:rsidTr="00725D2D">
        <w:trPr>
          <w:trHeight w:val="450"/>
        </w:trPr>
        <w:tc>
          <w:tcPr>
            <w:tcW w:w="3447" w:type="dxa"/>
            <w:tcBorders>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601" w:type="dxa"/>
            <w:tcBorders>
              <w:left w:val="single" w:sz="6" w:space="0" w:color="auto"/>
              <w:bottom w:val="single" w:sz="6" w:space="0" w:color="000000"/>
              <w:right w:val="single" w:sz="6" w:space="0" w:color="auto"/>
            </w:tcBorders>
          </w:tcPr>
          <w:p w:rsidR="0060013A" w:rsidRPr="00F52BDC" w:rsidRDefault="00B02F7C"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92" w:type="dxa"/>
            <w:tcBorders>
              <w:left w:val="single" w:sz="6" w:space="0" w:color="000000"/>
              <w:bottom w:val="single" w:sz="6" w:space="0" w:color="000000"/>
              <w:right w:val="single" w:sz="12" w:space="0" w:color="000000"/>
            </w:tcBorders>
            <w:shd w:val="pct5" w:color="auto" w:fill="auto"/>
          </w:tcPr>
          <w:p w:rsidR="0060013A" w:rsidRPr="00F52BDC" w:rsidRDefault="00B02F7C"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r>
      <w:tr w:rsidR="0060013A"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4</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B02F7C"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0</w:t>
            </w:r>
            <w:r w:rsidR="008871F6">
              <w:rPr>
                <w:rFonts w:ascii="Times New Roman" w:eastAsia="Times New Roman" w:hAnsi="Times New Roman"/>
                <w:color w:val="000000"/>
                <w:sz w:val="24"/>
                <w:szCs w:val="24"/>
                <w:lang w:val="sq-AL"/>
              </w:rPr>
              <w:t>.</w:t>
            </w:r>
            <w:r w:rsidR="00922D58">
              <w:rPr>
                <w:rFonts w:ascii="Times New Roman" w:eastAsia="Times New Roman" w:hAnsi="Times New Roman"/>
                <w:color w:val="000000"/>
                <w:sz w:val="24"/>
                <w:szCs w:val="24"/>
                <w:lang w:val="sq-AL"/>
              </w:rPr>
              <w:t>13</w:t>
            </w:r>
          </w:p>
        </w:tc>
      </w:tr>
      <w:tr w:rsidR="0060013A" w:rsidRPr="00F52BDC" w:rsidTr="00725D2D">
        <w:trPr>
          <w:trHeight w:val="441"/>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84778F" w:rsidP="005A5FED">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0060013A" w:rsidRPr="00F52BDC">
              <w:rPr>
                <w:rFonts w:ascii="Times New Roman" w:eastAsia="Times New Roman" w:hAnsi="Times New Roman"/>
                <w:color w:val="000000"/>
                <w:sz w:val="24"/>
                <w:szCs w:val="24"/>
                <w:lang w:val="sq-AL"/>
              </w:rPr>
              <w:t xml:space="preserve"> (</w:t>
            </w:r>
            <w:r w:rsidR="0060013A" w:rsidRPr="00F52BDC">
              <w:rPr>
                <w:rFonts w:ascii="Times New Roman" w:eastAsia="Times New Roman" w:hAnsi="Times New Roman"/>
                <w:sz w:val="24"/>
                <w:szCs w:val="24"/>
                <w:lang w:val="sq-AL"/>
              </w:rPr>
              <w:t>Disenteri bacilare)</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8</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8871F6"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0.</w:t>
            </w:r>
            <w:r w:rsidR="00922D58">
              <w:rPr>
                <w:rFonts w:ascii="Times New Roman" w:eastAsia="Times New Roman" w:hAnsi="Times New Roman"/>
                <w:color w:val="000000"/>
                <w:sz w:val="24"/>
                <w:szCs w:val="24"/>
                <w:lang w:val="sq-AL"/>
              </w:rPr>
              <w:t>27</w:t>
            </w:r>
          </w:p>
        </w:tc>
      </w:tr>
      <w:tr w:rsidR="0060013A"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9D5505"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9D5505"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r>
      <w:tr w:rsidR="002D7ED2"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2D7ED2" w:rsidRPr="00F52BDC" w:rsidRDefault="002D7ED2"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601" w:type="dxa"/>
            <w:tcBorders>
              <w:top w:val="single" w:sz="6" w:space="0" w:color="000000"/>
              <w:left w:val="single" w:sz="6" w:space="0" w:color="auto"/>
              <w:bottom w:val="single" w:sz="6" w:space="0" w:color="000000"/>
              <w:right w:val="single" w:sz="6" w:space="0" w:color="auto"/>
            </w:tcBorders>
          </w:tcPr>
          <w:p w:rsidR="002D7ED2"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58</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2D7ED2"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2.02</w:t>
            </w:r>
          </w:p>
        </w:tc>
      </w:tr>
      <w:tr w:rsidR="002D7ED2" w:rsidRPr="00F52BDC" w:rsidTr="00725D2D">
        <w:trPr>
          <w:trHeight w:val="892"/>
        </w:trPr>
        <w:tc>
          <w:tcPr>
            <w:tcW w:w="3447" w:type="dxa"/>
            <w:tcBorders>
              <w:top w:val="single" w:sz="6" w:space="0" w:color="000000"/>
              <w:left w:val="single" w:sz="12" w:space="0" w:color="000000"/>
              <w:bottom w:val="single" w:sz="6" w:space="0" w:color="000000"/>
              <w:right w:val="single" w:sz="6" w:space="0" w:color="000000"/>
            </w:tcBorders>
          </w:tcPr>
          <w:p w:rsidR="002D7ED2" w:rsidRPr="00F52BDC" w:rsidRDefault="002D7ED2" w:rsidP="00725D2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sidR="00725D2D">
              <w:rPr>
                <w:rFonts w:ascii="Times New Roman" w:eastAsia="Times New Roman" w:hAnsi="Times New Roman"/>
                <w:sz w:val="24"/>
                <w:szCs w:val="24"/>
                <w:lang w:val="sq-AL"/>
              </w:rPr>
              <w:t xml:space="preserve"> </w:t>
            </w:r>
            <w:r w:rsidRPr="00F52BDC">
              <w:rPr>
                <w:rFonts w:ascii="Times New Roman" w:eastAsia="Times New Roman" w:hAnsi="Times New Roman"/>
                <w:sz w:val="24"/>
                <w:szCs w:val="24"/>
                <w:lang w:val="sq-AL"/>
              </w:rPr>
              <w:t>(etiologji e panjohur)</w:t>
            </w:r>
          </w:p>
        </w:tc>
        <w:tc>
          <w:tcPr>
            <w:tcW w:w="1601" w:type="dxa"/>
            <w:tcBorders>
              <w:top w:val="single" w:sz="6" w:space="0" w:color="000000"/>
              <w:left w:val="single" w:sz="6" w:space="0" w:color="auto"/>
              <w:bottom w:val="single" w:sz="6" w:space="0" w:color="000000"/>
              <w:right w:val="single" w:sz="6" w:space="0" w:color="auto"/>
            </w:tcBorders>
          </w:tcPr>
          <w:p w:rsidR="002D7ED2"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3398</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2D7ED2" w:rsidRPr="00F52BDC" w:rsidRDefault="00922D5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118.7</w:t>
            </w:r>
          </w:p>
        </w:tc>
      </w:tr>
      <w:tr w:rsidR="002D7ED2" w:rsidRPr="00F52BDC" w:rsidTr="00725D2D">
        <w:trPr>
          <w:trHeight w:val="346"/>
        </w:trPr>
        <w:tc>
          <w:tcPr>
            <w:tcW w:w="3447" w:type="dxa"/>
            <w:tcBorders>
              <w:top w:val="single" w:sz="6" w:space="0" w:color="000000"/>
              <w:left w:val="single" w:sz="12" w:space="0" w:color="000000"/>
              <w:bottom w:val="single" w:sz="12" w:space="0" w:color="000000"/>
              <w:right w:val="single" w:sz="6" w:space="0" w:color="000000"/>
            </w:tcBorders>
          </w:tcPr>
          <w:p w:rsidR="002D7ED2" w:rsidRPr="00F52BDC" w:rsidRDefault="0084778F" w:rsidP="005A5FED">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002D7ED2" w:rsidRPr="00F52BDC">
              <w:rPr>
                <w:rFonts w:ascii="Times New Roman" w:eastAsia="Times New Roman" w:hAnsi="Times New Roman"/>
                <w:sz w:val="24"/>
                <w:szCs w:val="24"/>
                <w:lang w:val="sq-AL"/>
              </w:rPr>
              <w:t xml:space="preserve"> total</w:t>
            </w:r>
          </w:p>
        </w:tc>
        <w:tc>
          <w:tcPr>
            <w:tcW w:w="1601" w:type="dxa"/>
            <w:tcBorders>
              <w:top w:val="single" w:sz="6" w:space="0" w:color="000000"/>
              <w:left w:val="single" w:sz="6" w:space="0" w:color="auto"/>
              <w:bottom w:val="single" w:sz="12" w:space="0" w:color="000000"/>
              <w:right w:val="single" w:sz="6" w:space="0" w:color="auto"/>
            </w:tcBorders>
          </w:tcPr>
          <w:p w:rsidR="002D7ED2" w:rsidRPr="00F52BDC" w:rsidRDefault="00922D58"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3468</w:t>
            </w:r>
          </w:p>
        </w:tc>
        <w:tc>
          <w:tcPr>
            <w:tcW w:w="2592" w:type="dxa"/>
            <w:tcBorders>
              <w:top w:val="single" w:sz="6" w:space="0" w:color="000000"/>
              <w:left w:val="single" w:sz="6" w:space="0" w:color="000000"/>
              <w:bottom w:val="single" w:sz="12" w:space="0" w:color="000000"/>
              <w:right w:val="single" w:sz="12" w:space="0" w:color="000000"/>
            </w:tcBorders>
            <w:shd w:val="pct5" w:color="auto" w:fill="auto"/>
          </w:tcPr>
          <w:p w:rsidR="002D7ED2" w:rsidRPr="00F52BDC" w:rsidRDefault="00922D58"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121.1</w:t>
            </w:r>
          </w:p>
        </w:tc>
      </w:tr>
    </w:tbl>
    <w:p w:rsidR="00414EB7" w:rsidRDefault="00414EB7" w:rsidP="005E0D47">
      <w:pPr>
        <w:pStyle w:val="ListParagraph"/>
        <w:spacing w:after="160" w:line="360" w:lineRule="auto"/>
        <w:ind w:left="0"/>
        <w:jc w:val="both"/>
        <w:rPr>
          <w:rFonts w:ascii="Times New Roman" w:hAnsi="Times New Roman"/>
          <w:b/>
          <w:sz w:val="24"/>
          <w:szCs w:val="24"/>
          <w:lang w:val="sq-AL"/>
        </w:rPr>
      </w:pPr>
    </w:p>
    <w:p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rsidR="003518D5" w:rsidRPr="008F5A32" w:rsidRDefault="00864DE2" w:rsidP="008F5A32">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EPI</w:t>
      </w:r>
    </w:p>
    <w:p w:rsidR="00CA13C2" w:rsidRPr="00F37E6F" w:rsidRDefault="001641A7" w:rsidP="008F5A32">
      <w:pPr>
        <w:pStyle w:val="ListParagraph"/>
        <w:numPr>
          <w:ilvl w:val="1"/>
          <w:numId w:val="15"/>
        </w:numPr>
        <w:tabs>
          <w:tab w:val="left" w:pos="1530"/>
        </w:tabs>
        <w:spacing w:after="0" w:line="360" w:lineRule="auto"/>
        <w:ind w:left="1260"/>
        <w:jc w:val="both"/>
        <w:rPr>
          <w:rFonts w:ascii="Times New Roman" w:hAnsi="Times New Roman"/>
          <w:sz w:val="24"/>
          <w:szCs w:val="24"/>
          <w:lang w:val="sq-AL"/>
        </w:rPr>
      </w:pPr>
      <w:r w:rsidRPr="00F52BDC">
        <w:rPr>
          <w:rFonts w:ascii="Times New Roman" w:hAnsi="Times New Roman"/>
          <w:b/>
          <w:bCs/>
          <w:sz w:val="24"/>
          <w:szCs w:val="24"/>
          <w:lang w:val="sq-AL"/>
        </w:rPr>
        <w:t>Tuberkulozi pulmonar</w:t>
      </w:r>
    </w:p>
    <w:p w:rsidR="00F37E6F" w:rsidRPr="008F5A32" w:rsidRDefault="00F37E6F" w:rsidP="00F37E6F">
      <w:pPr>
        <w:pStyle w:val="ListParagraph"/>
        <w:tabs>
          <w:tab w:val="left" w:pos="1530"/>
        </w:tabs>
        <w:spacing w:after="0" w:line="360" w:lineRule="auto"/>
        <w:ind w:left="1260"/>
        <w:jc w:val="both"/>
        <w:rPr>
          <w:rFonts w:ascii="Times New Roman" w:hAnsi="Times New Roman"/>
          <w:sz w:val="24"/>
          <w:szCs w:val="24"/>
          <w:lang w:val="sq-AL"/>
        </w:rPr>
      </w:pPr>
    </w:p>
    <w:p w:rsidR="00543E70" w:rsidRDefault="006A2472" w:rsidP="008F5A32">
      <w:pPr>
        <w:spacing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1C4EE2">
        <w:rPr>
          <w:rFonts w:ascii="Times New Roman" w:hAnsi="Times New Roman"/>
          <w:sz w:val="24"/>
          <w:szCs w:val="24"/>
          <w:lang w:val="sq-AL"/>
        </w:rPr>
        <w:t xml:space="preserve">mars </w:t>
      </w:r>
      <w:r w:rsidRPr="006A2472">
        <w:rPr>
          <w:rFonts w:ascii="Times New Roman" w:hAnsi="Times New Roman"/>
          <w:sz w:val="24"/>
          <w:szCs w:val="24"/>
          <w:lang w:val="sq-AL"/>
        </w:rPr>
        <w:t>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w:t>
      </w:r>
      <w:r w:rsidR="001C4EE2">
        <w:rPr>
          <w:rFonts w:ascii="Times New Roman" w:hAnsi="Times New Roman"/>
          <w:sz w:val="24"/>
          <w:szCs w:val="24"/>
          <w:lang w:val="sq-AL"/>
        </w:rPr>
        <w:t>2</w:t>
      </w:r>
      <w:r w:rsidR="00CF1B4C">
        <w:rPr>
          <w:rFonts w:ascii="Times New Roman" w:hAnsi="Times New Roman"/>
          <w:sz w:val="24"/>
          <w:szCs w:val="24"/>
          <w:lang w:val="sq-AL"/>
        </w:rPr>
        <w:t>6</w:t>
      </w:r>
      <w:r w:rsidR="00005FE8">
        <w:rPr>
          <w:rFonts w:ascii="Times New Roman" w:hAnsi="Times New Roman"/>
          <w:sz w:val="24"/>
          <w:szCs w:val="24"/>
          <w:lang w:val="sq-AL"/>
        </w:rPr>
        <w:t xml:space="preserve"> raste me TB p</w:t>
      </w:r>
      <w:r w:rsidRPr="006A2472">
        <w:rPr>
          <w:rFonts w:ascii="Times New Roman" w:hAnsi="Times New Roman"/>
          <w:sz w:val="24"/>
          <w:szCs w:val="24"/>
          <w:lang w:val="sq-AL"/>
        </w:rPr>
        <w:t>ulmonar ekstrapulmonar</w:t>
      </w:r>
      <w:r w:rsidR="00CF1B4C">
        <w:rPr>
          <w:rFonts w:ascii="Times New Roman" w:hAnsi="Times New Roman"/>
          <w:sz w:val="24"/>
          <w:szCs w:val="24"/>
          <w:lang w:val="sq-AL"/>
        </w:rPr>
        <w:t xml:space="preserve"> dhe miliar.</w:t>
      </w:r>
      <w:r w:rsidRPr="006A2472">
        <w:rPr>
          <w:rFonts w:ascii="Times New Roman" w:hAnsi="Times New Roman"/>
          <w:sz w:val="24"/>
          <w:szCs w:val="24"/>
          <w:lang w:val="sq-AL"/>
        </w:rPr>
        <w:t xml:space="preserve"> N</w:t>
      </w:r>
      <w:r w:rsidR="00005FE8">
        <w:rPr>
          <w:rFonts w:ascii="Times New Roman" w:hAnsi="Times New Roman"/>
          <w:sz w:val="24"/>
          <w:szCs w:val="24"/>
          <w:lang w:val="sq-AL"/>
        </w:rPr>
        <w:t xml:space="preserve">ga </w:t>
      </w:r>
      <w:r w:rsidR="001C4EE2">
        <w:rPr>
          <w:rFonts w:ascii="Times New Roman" w:hAnsi="Times New Roman"/>
          <w:sz w:val="24"/>
          <w:szCs w:val="24"/>
          <w:lang w:val="sq-AL"/>
        </w:rPr>
        <w:t>23</w:t>
      </w:r>
      <w:r w:rsidR="00CF1B4C">
        <w:rPr>
          <w:rFonts w:ascii="Times New Roman" w:hAnsi="Times New Roman"/>
          <w:sz w:val="24"/>
          <w:szCs w:val="24"/>
          <w:lang w:val="sq-AL"/>
        </w:rPr>
        <w:t xml:space="preserve"> </w:t>
      </w:r>
      <w:r w:rsidR="00005FE8">
        <w:rPr>
          <w:rFonts w:ascii="Times New Roman" w:hAnsi="Times New Roman"/>
          <w:sz w:val="24"/>
          <w:szCs w:val="24"/>
          <w:lang w:val="sq-AL"/>
        </w:rPr>
        <w:t>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Pr="006A2472">
        <w:rPr>
          <w:rFonts w:ascii="Times New Roman" w:hAnsi="Times New Roman"/>
          <w:sz w:val="24"/>
          <w:szCs w:val="24"/>
          <w:lang w:val="sq-AL"/>
        </w:rPr>
        <w:t xml:space="preserve">ulmonar, </w:t>
      </w:r>
      <w:r w:rsidR="001C4EE2">
        <w:rPr>
          <w:rFonts w:ascii="Times New Roman" w:hAnsi="Times New Roman"/>
          <w:sz w:val="24"/>
          <w:szCs w:val="24"/>
          <w:lang w:val="sq-AL"/>
        </w:rPr>
        <w:t>22</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1</w:t>
      </w:r>
      <w:r w:rsidR="006F2883">
        <w:rPr>
          <w:rFonts w:ascii="Times New Roman" w:hAnsi="Times New Roman"/>
          <w:sz w:val="24"/>
          <w:szCs w:val="24"/>
          <w:lang w:val="sq-AL"/>
        </w:rPr>
        <w:t>8</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6F2883">
        <w:rPr>
          <w:rFonts w:ascii="Times New Roman" w:hAnsi="Times New Roman"/>
          <w:sz w:val="24"/>
          <w:szCs w:val="24"/>
          <w:lang w:val="sq-AL"/>
        </w:rPr>
        <w:t>2</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Durr</w:t>
      </w:r>
      <w:r w:rsidR="00005FE8" w:rsidRPr="00005FE8">
        <w:rPr>
          <w:rFonts w:ascii="Times New Roman" w:hAnsi="Times New Roman"/>
          <w:sz w:val="24"/>
          <w:szCs w:val="24"/>
          <w:lang w:val="sq-AL"/>
        </w:rPr>
        <w:t>ë</w:t>
      </w:r>
      <w:r w:rsidR="006F2883">
        <w:rPr>
          <w:rFonts w:ascii="Times New Roman" w:hAnsi="Times New Roman"/>
          <w:sz w:val="24"/>
          <w:szCs w:val="24"/>
          <w:lang w:val="sq-AL"/>
        </w:rPr>
        <w:t>s</w:t>
      </w:r>
      <w:r w:rsidRPr="006A2472">
        <w:rPr>
          <w:rFonts w:ascii="Times New Roman" w:hAnsi="Times New Roman"/>
          <w:sz w:val="24"/>
          <w:szCs w:val="24"/>
          <w:lang w:val="sq-AL"/>
        </w:rPr>
        <w:t xml:space="preserve">, </w:t>
      </w:r>
      <w:r w:rsidR="006F2883">
        <w:rPr>
          <w:rFonts w:ascii="Times New Roman" w:hAnsi="Times New Roman"/>
          <w:sz w:val="24"/>
          <w:szCs w:val="24"/>
          <w:lang w:val="sq-AL"/>
        </w:rPr>
        <w:t>2</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Shkod</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6F2883">
        <w:rPr>
          <w:rFonts w:ascii="Times New Roman" w:hAnsi="Times New Roman"/>
          <w:sz w:val="24"/>
          <w:szCs w:val="24"/>
          <w:lang w:val="sq-AL"/>
        </w:rPr>
        <w:t>Bulqiz</w:t>
      </w:r>
      <w:r w:rsidR="00EF6C06" w:rsidRPr="00EF6C06">
        <w:rPr>
          <w:rFonts w:ascii="Times New Roman" w:hAnsi="Times New Roman"/>
          <w:sz w:val="24"/>
          <w:szCs w:val="24"/>
          <w:lang w:val="sq-AL"/>
        </w:rPr>
        <w:t>ë</w:t>
      </w:r>
      <w:r w:rsidR="006F2883">
        <w:rPr>
          <w:rFonts w:ascii="Times New Roman" w:hAnsi="Times New Roman"/>
          <w:sz w:val="24"/>
          <w:szCs w:val="24"/>
          <w:lang w:val="sq-AL"/>
        </w:rPr>
        <w:t xml:space="preserve">. </w:t>
      </w:r>
      <w:r w:rsidRPr="006A2472">
        <w:rPr>
          <w:rFonts w:ascii="Times New Roman" w:hAnsi="Times New Roman"/>
          <w:sz w:val="24"/>
          <w:szCs w:val="24"/>
          <w:lang w:val="sq-AL"/>
        </w:rPr>
        <w:t>Rastet ekstrapulmonare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kryesisht pleurite dhe versamente pleurale. 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w:t>
      </w:r>
      <w:r w:rsidR="00005FE8">
        <w:rPr>
          <w:rFonts w:ascii="Times New Roman" w:hAnsi="Times New Roman"/>
          <w:sz w:val="24"/>
          <w:szCs w:val="24"/>
          <w:lang w:val="sq-AL"/>
        </w:rPr>
        <w:t xml:space="preserve"> </w:t>
      </w:r>
      <w:r w:rsidR="006F2883">
        <w:rPr>
          <w:rFonts w:ascii="Times New Roman" w:hAnsi="Times New Roman"/>
          <w:sz w:val="24"/>
          <w:szCs w:val="24"/>
          <w:lang w:val="sq-AL"/>
        </w:rPr>
        <w:t>mars</w:t>
      </w:r>
      <w:r w:rsidR="00005FE8">
        <w:rPr>
          <w:rFonts w:ascii="Times New Roman" w:hAnsi="Times New Roman"/>
          <w:sz w:val="24"/>
          <w:szCs w:val="24"/>
          <w:lang w:val="sq-AL"/>
        </w:rPr>
        <w:t xml:space="preserve"> 2022</w:t>
      </w:r>
      <w:r w:rsidR="00BF1927">
        <w:rPr>
          <w:rFonts w:ascii="Times New Roman" w:hAnsi="Times New Roman"/>
          <w:sz w:val="24"/>
          <w:szCs w:val="24"/>
          <w:lang w:val="sq-AL"/>
        </w:rPr>
        <w:t>,</w:t>
      </w:r>
      <w:r w:rsidR="00005FE8">
        <w:rPr>
          <w:rFonts w:ascii="Times New Roman" w:hAnsi="Times New Roman"/>
          <w:sz w:val="24"/>
          <w:szCs w:val="24"/>
          <w:lang w:val="sq-AL"/>
        </w:rPr>
        <w:t xml:space="preserve"> </w:t>
      </w:r>
      <w:r w:rsidR="006F2883">
        <w:rPr>
          <w:rFonts w:ascii="Times New Roman" w:hAnsi="Times New Roman"/>
          <w:sz w:val="24"/>
          <w:szCs w:val="24"/>
          <w:lang w:val="sq-AL"/>
        </w:rPr>
        <w:t xml:space="preserve">2 </w:t>
      </w:r>
      <w:r w:rsidR="00005FE8">
        <w:rPr>
          <w:rFonts w:ascii="Times New Roman" w:hAnsi="Times New Roman"/>
          <w:sz w:val="24"/>
          <w:szCs w:val="24"/>
          <w:lang w:val="sq-AL"/>
        </w:rPr>
        <w:t>rastet ekstrapulmo</w:t>
      </w:r>
      <w:r w:rsidRPr="006A2472">
        <w:rPr>
          <w:rFonts w:ascii="Times New Roman" w:hAnsi="Times New Roman"/>
          <w:sz w:val="24"/>
          <w:szCs w:val="24"/>
          <w:lang w:val="sq-AL"/>
        </w:rPr>
        <w:t>n</w:t>
      </w:r>
      <w:r w:rsidR="00005FE8">
        <w:rPr>
          <w:rFonts w:ascii="Times New Roman" w:hAnsi="Times New Roman"/>
          <w:sz w:val="24"/>
          <w:szCs w:val="24"/>
          <w:lang w:val="sq-AL"/>
        </w:rPr>
        <w:t>a</w:t>
      </w:r>
      <w:r w:rsidRPr="006A2472">
        <w:rPr>
          <w:rFonts w:ascii="Times New Roman" w:hAnsi="Times New Roman"/>
          <w:sz w:val="24"/>
          <w:szCs w:val="24"/>
          <w:lang w:val="sq-AL"/>
        </w:rPr>
        <w:t xml:space="preserve">re </w:t>
      </w:r>
      <w:r w:rsidR="00EF6C06">
        <w:rPr>
          <w:rFonts w:ascii="Times New Roman" w:hAnsi="Times New Roman"/>
          <w:sz w:val="24"/>
          <w:szCs w:val="24"/>
          <w:lang w:val="sq-AL"/>
        </w:rPr>
        <w:t>ishin</w:t>
      </w:r>
      <w:r w:rsidR="006F2883">
        <w:rPr>
          <w:rFonts w:ascii="Times New Roman" w:hAnsi="Times New Roman"/>
          <w:sz w:val="24"/>
          <w:szCs w:val="24"/>
          <w:lang w:val="sq-AL"/>
        </w:rPr>
        <w:t xml:space="preserve"> nga Tirana</w:t>
      </w:r>
      <w:r w:rsidR="00CF1B4C">
        <w:rPr>
          <w:rFonts w:ascii="Times New Roman" w:hAnsi="Times New Roman"/>
          <w:sz w:val="24"/>
          <w:szCs w:val="24"/>
          <w:lang w:val="sq-AL"/>
        </w:rPr>
        <w:t>.</w:t>
      </w:r>
      <w:r w:rsidR="008B7C90">
        <w:rPr>
          <w:rFonts w:ascii="Times New Roman" w:hAnsi="Times New Roman"/>
          <w:sz w:val="24"/>
          <w:szCs w:val="24"/>
          <w:lang w:val="sq-AL"/>
        </w:rPr>
        <w:t xml:space="preserve"> </w:t>
      </w:r>
      <w:r w:rsidRPr="006A2472">
        <w:rPr>
          <w:rFonts w:ascii="Times New Roman" w:hAnsi="Times New Roman"/>
          <w:sz w:val="24"/>
          <w:szCs w:val="24"/>
          <w:lang w:val="sq-AL"/>
        </w:rPr>
        <w:t xml:space="preserve">Konfirmimi i tyre është kryer në Laboratorin e Referencës të rekomanduara nga dispanseria e rrethit përkatës. Për të gjitha rastet janë lajmëruar </w:t>
      </w:r>
      <w:r w:rsidRPr="006A2472">
        <w:rPr>
          <w:rFonts w:ascii="Times New Roman" w:hAnsi="Times New Roman"/>
          <w:sz w:val="24"/>
          <w:szCs w:val="24"/>
          <w:lang w:val="sq-AL"/>
        </w:rPr>
        <w:lastRenderedPageBreak/>
        <w:t>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00EF6C06">
        <w:rPr>
          <w:rFonts w:ascii="Times New Roman" w:hAnsi="Times New Roman"/>
          <w:sz w:val="24"/>
          <w:szCs w:val="24"/>
          <w:lang w:val="sq-AL"/>
        </w:rPr>
        <w:t>nda</w:t>
      </w:r>
      <w:r w:rsidRPr="006A2472">
        <w:rPr>
          <w:rFonts w:ascii="Times New Roman" w:hAnsi="Times New Roman"/>
          <w:sz w:val="24"/>
          <w:szCs w:val="24"/>
          <w:lang w:val="sq-AL"/>
        </w:rPr>
        <w:t>r</w:t>
      </w:r>
      <w:r w:rsidR="00EF6C06">
        <w:rPr>
          <w:rFonts w:ascii="Times New Roman" w:hAnsi="Times New Roman"/>
          <w:sz w:val="24"/>
          <w:szCs w:val="24"/>
          <w:lang w:val="sq-AL"/>
        </w:rPr>
        <w:t>j</w:t>
      </w:r>
      <w:r w:rsidRPr="006A2472">
        <w:rPr>
          <w:rFonts w:ascii="Times New Roman" w:hAnsi="Times New Roman"/>
          <w:sz w:val="24"/>
          <w:szCs w:val="24"/>
          <w:lang w:val="sq-AL"/>
        </w:rPr>
        <w:t>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r>
        <w:rPr>
          <w:rFonts w:ascii="Times New Roman" w:hAnsi="Times New Roman"/>
          <w:sz w:val="24"/>
          <w:szCs w:val="24"/>
          <w:lang w:val="sq-AL"/>
        </w:rPr>
        <w:t xml:space="preserve"> </w:t>
      </w:r>
      <w:r w:rsidR="00CF1B4C">
        <w:rPr>
          <w:rFonts w:ascii="Times New Roman" w:hAnsi="Times New Roman"/>
          <w:sz w:val="24"/>
          <w:szCs w:val="24"/>
          <w:lang w:val="sq-AL"/>
        </w:rPr>
        <w:t xml:space="preserve">1 rast tuberkuloz miliar </w:t>
      </w:r>
      <w:r w:rsidR="00EF6C06" w:rsidRPr="00EF6C06">
        <w:rPr>
          <w:rFonts w:ascii="Times New Roman" w:hAnsi="Times New Roman"/>
          <w:sz w:val="24"/>
          <w:szCs w:val="24"/>
          <w:lang w:val="sq-AL"/>
        </w:rPr>
        <w:t>ë</w:t>
      </w:r>
      <w:r w:rsidR="00CF1B4C">
        <w:rPr>
          <w:rFonts w:ascii="Times New Roman" w:hAnsi="Times New Roman"/>
          <w:sz w:val="24"/>
          <w:szCs w:val="24"/>
          <w:lang w:val="sq-AL"/>
        </w:rPr>
        <w:t>sht</w:t>
      </w:r>
      <w:r w:rsidR="00EF6C06" w:rsidRPr="00EF6C06">
        <w:rPr>
          <w:rFonts w:ascii="Times New Roman" w:hAnsi="Times New Roman"/>
          <w:sz w:val="24"/>
          <w:szCs w:val="24"/>
          <w:lang w:val="sq-AL"/>
        </w:rPr>
        <w:t>ë</w:t>
      </w:r>
      <w:r w:rsidR="00CF1B4C">
        <w:rPr>
          <w:rFonts w:ascii="Times New Roman" w:hAnsi="Times New Roman"/>
          <w:sz w:val="24"/>
          <w:szCs w:val="24"/>
          <w:lang w:val="sq-AL"/>
        </w:rPr>
        <w:t xml:space="preserve"> raportuar nga NJVKSH Dib</w:t>
      </w:r>
      <w:r w:rsidR="00EF6C06" w:rsidRPr="00EF6C06">
        <w:rPr>
          <w:rFonts w:ascii="Times New Roman" w:hAnsi="Times New Roman"/>
          <w:sz w:val="24"/>
          <w:szCs w:val="24"/>
          <w:lang w:val="sq-AL"/>
        </w:rPr>
        <w:t>ë</w:t>
      </w:r>
      <w:r w:rsidR="00CF1B4C">
        <w:rPr>
          <w:rFonts w:ascii="Times New Roman" w:hAnsi="Times New Roman"/>
          <w:sz w:val="24"/>
          <w:szCs w:val="24"/>
          <w:lang w:val="sq-AL"/>
        </w:rPr>
        <w:t>r.</w:t>
      </w:r>
    </w:p>
    <w:p w:rsidR="00F37E6F" w:rsidRDefault="00F37E6F" w:rsidP="008F5A32">
      <w:pPr>
        <w:spacing w:line="360" w:lineRule="auto"/>
        <w:jc w:val="both"/>
        <w:rPr>
          <w:rFonts w:ascii="Times New Roman" w:hAnsi="Times New Roman"/>
          <w:sz w:val="24"/>
          <w:szCs w:val="24"/>
          <w:lang w:val="sq-AL"/>
        </w:rPr>
      </w:pPr>
    </w:p>
    <w:p w:rsidR="006A3FB0" w:rsidRPr="00725D2D" w:rsidRDefault="001641A7" w:rsidP="00725D2D">
      <w:pPr>
        <w:pStyle w:val="ListParagraph"/>
        <w:numPr>
          <w:ilvl w:val="0"/>
          <w:numId w:val="15"/>
        </w:numPr>
        <w:spacing w:after="0" w:line="360" w:lineRule="auto"/>
        <w:jc w:val="both"/>
        <w:rPr>
          <w:rFonts w:ascii="Times New Roman" w:hAnsi="Times New Roman"/>
          <w:sz w:val="24"/>
          <w:szCs w:val="24"/>
          <w:lang w:val="sq-AL"/>
        </w:rPr>
      </w:pPr>
      <w:r w:rsidRPr="00F52BDC">
        <w:rPr>
          <w:rFonts w:ascii="Times New Roman" w:hAnsi="Times New Roman"/>
          <w:b/>
          <w:color w:val="000000"/>
          <w:sz w:val="24"/>
          <w:szCs w:val="24"/>
          <w:lang w:val="sq-AL"/>
        </w:rPr>
        <w:t>Hepatitet virale</w:t>
      </w:r>
    </w:p>
    <w:p w:rsidR="006A3FB0" w:rsidRDefault="006A3FB0" w:rsidP="006A3FB0">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sidR="0098332A">
        <w:rPr>
          <w:rFonts w:ascii="Times New Roman" w:hAnsi="Times New Roman"/>
          <w:color w:val="000000"/>
          <w:sz w:val="24"/>
          <w:szCs w:val="24"/>
          <w:lang w:val="sq-AL"/>
        </w:rPr>
        <w:t xml:space="preserve">nfektive gjatë muajit </w:t>
      </w:r>
      <w:r w:rsidR="00543E70">
        <w:rPr>
          <w:rFonts w:ascii="Times New Roman" w:hAnsi="Times New Roman"/>
          <w:color w:val="000000"/>
          <w:sz w:val="24"/>
          <w:szCs w:val="24"/>
          <w:lang w:val="sq-AL"/>
        </w:rPr>
        <w:t>mars</w:t>
      </w:r>
      <w:r w:rsidR="0098332A">
        <w:rPr>
          <w:rFonts w:ascii="Times New Roman" w:hAnsi="Times New Roman"/>
          <w:color w:val="000000"/>
          <w:sz w:val="24"/>
          <w:szCs w:val="24"/>
          <w:lang w:val="sq-AL"/>
        </w:rPr>
        <w:t xml:space="preserve"> 2022</w:t>
      </w:r>
      <w:r w:rsidR="00F40408">
        <w:rPr>
          <w:rFonts w:ascii="Times New Roman" w:hAnsi="Times New Roman"/>
          <w:color w:val="000000"/>
          <w:sz w:val="24"/>
          <w:szCs w:val="24"/>
          <w:lang w:val="sq-AL"/>
        </w:rPr>
        <w:t xml:space="preserve"> janë raportuar në total </w:t>
      </w:r>
      <w:r w:rsidR="00CF1B4C">
        <w:rPr>
          <w:rFonts w:ascii="Times New Roman" w:hAnsi="Times New Roman"/>
          <w:color w:val="000000"/>
          <w:sz w:val="24"/>
          <w:szCs w:val="24"/>
          <w:lang w:val="sq-AL"/>
        </w:rPr>
        <w:t>30</w:t>
      </w:r>
      <w:r w:rsidRPr="006A3FB0">
        <w:rPr>
          <w:rFonts w:ascii="Times New Roman" w:hAnsi="Times New Roman"/>
          <w:color w:val="000000"/>
          <w:sz w:val="24"/>
          <w:szCs w:val="24"/>
          <w:lang w:val="sq-AL"/>
        </w:rPr>
        <w:t xml:space="preserve"> raste me hepat</w:t>
      </w:r>
      <w:r w:rsidR="00F40408">
        <w:rPr>
          <w:rFonts w:ascii="Times New Roman" w:hAnsi="Times New Roman"/>
          <w:color w:val="000000"/>
          <w:sz w:val="24"/>
          <w:szCs w:val="24"/>
          <w:lang w:val="sq-AL"/>
        </w:rPr>
        <w:t xml:space="preserve">ite virale akute (Incidenca </w:t>
      </w:r>
      <w:r w:rsidR="0091761A">
        <w:rPr>
          <w:rFonts w:ascii="Times New Roman" w:hAnsi="Times New Roman"/>
          <w:color w:val="000000"/>
          <w:sz w:val="24"/>
          <w:szCs w:val="24"/>
          <w:lang w:val="sq-AL"/>
        </w:rPr>
        <w:t>1.</w:t>
      </w:r>
      <w:r w:rsidR="00CF1B4C">
        <w:rPr>
          <w:rFonts w:ascii="Times New Roman" w:hAnsi="Times New Roman"/>
          <w:color w:val="000000"/>
          <w:sz w:val="24"/>
          <w:szCs w:val="24"/>
          <w:lang w:val="sq-AL"/>
        </w:rPr>
        <w:t>0</w:t>
      </w:r>
      <w:r w:rsidR="0091761A">
        <w:rPr>
          <w:rFonts w:ascii="Times New Roman" w:hAnsi="Times New Roman"/>
          <w:color w:val="000000"/>
          <w:sz w:val="24"/>
          <w:szCs w:val="24"/>
          <w:lang w:val="sq-AL"/>
        </w:rPr>
        <w:t>6</w:t>
      </w:r>
      <w:r w:rsidRPr="006A3FB0">
        <w:rPr>
          <w:rFonts w:ascii="Times New Roman" w:hAnsi="Times New Roman"/>
          <w:color w:val="000000"/>
          <w:sz w:val="24"/>
          <w:szCs w:val="24"/>
          <w:lang w:val="sq-AL"/>
        </w:rPr>
        <w:t xml:space="preserve">/100.000 banorë) nga të cilat, </w:t>
      </w:r>
      <w:r w:rsidR="0091761A">
        <w:rPr>
          <w:rFonts w:ascii="Times New Roman" w:hAnsi="Times New Roman"/>
          <w:color w:val="000000"/>
          <w:sz w:val="24"/>
          <w:szCs w:val="24"/>
          <w:lang w:val="sq-AL"/>
        </w:rPr>
        <w:t>25</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e Hepatit viral B t</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konfirmuar, </w:t>
      </w:r>
      <w:r w:rsidR="00F40408">
        <w:rPr>
          <w:rFonts w:ascii="Times New Roman" w:hAnsi="Times New Roman"/>
          <w:color w:val="000000"/>
          <w:sz w:val="24"/>
          <w:szCs w:val="24"/>
          <w:lang w:val="sq-AL"/>
        </w:rPr>
        <w:t>raportuar</w:t>
      </w:r>
      <w:r>
        <w:rPr>
          <w:rFonts w:ascii="Times New Roman" w:hAnsi="Times New Roman"/>
          <w:color w:val="000000"/>
          <w:sz w:val="24"/>
          <w:szCs w:val="24"/>
          <w:lang w:val="sq-AL"/>
        </w:rPr>
        <w:t xml:space="preserve"> nga </w:t>
      </w:r>
      <w:r w:rsidR="00F40408">
        <w:rPr>
          <w:rFonts w:ascii="Times New Roman" w:hAnsi="Times New Roman"/>
          <w:color w:val="000000"/>
          <w:sz w:val="24"/>
          <w:szCs w:val="24"/>
          <w:lang w:val="sq-AL"/>
        </w:rPr>
        <w:t>NJVKSH Tiran</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00F40408">
        <w:rPr>
          <w:rFonts w:ascii="Times New Roman" w:hAnsi="Times New Roman"/>
          <w:color w:val="000000"/>
          <w:sz w:val="24"/>
          <w:szCs w:val="24"/>
          <w:lang w:val="sq-AL"/>
        </w:rPr>
        <w:t xml:space="preserve">dhe </w:t>
      </w:r>
      <w:r w:rsidR="0091761A">
        <w:rPr>
          <w:rFonts w:ascii="Times New Roman" w:hAnsi="Times New Roman"/>
          <w:color w:val="000000"/>
          <w:sz w:val="24"/>
          <w:szCs w:val="24"/>
          <w:lang w:val="sq-AL"/>
        </w:rPr>
        <w:t>1</w:t>
      </w:r>
      <w:r w:rsidR="00CF1B4C">
        <w:rPr>
          <w:rFonts w:ascii="Times New Roman" w:hAnsi="Times New Roman"/>
          <w:color w:val="000000"/>
          <w:sz w:val="24"/>
          <w:szCs w:val="24"/>
          <w:lang w:val="sq-AL"/>
        </w:rPr>
        <w:t>5</w:t>
      </w:r>
      <w:r w:rsidRPr="006A3FB0">
        <w:rPr>
          <w:rFonts w:ascii="Times New Roman" w:hAnsi="Times New Roman"/>
          <w:color w:val="000000"/>
          <w:sz w:val="24"/>
          <w:szCs w:val="24"/>
          <w:lang w:val="sq-AL"/>
        </w:rPr>
        <w:t xml:space="preserve"> raste Hepatite virale </w:t>
      </w:r>
      <w:r>
        <w:rPr>
          <w:rFonts w:ascii="Times New Roman" w:hAnsi="Times New Roman"/>
          <w:color w:val="000000"/>
          <w:sz w:val="24"/>
          <w:szCs w:val="24"/>
          <w:lang w:val="sq-AL"/>
        </w:rPr>
        <w:t xml:space="preserve">as A as </w:t>
      </w:r>
      <w:r w:rsidR="00F40408">
        <w:rPr>
          <w:rFonts w:ascii="Times New Roman" w:hAnsi="Times New Roman"/>
          <w:color w:val="000000"/>
          <w:sz w:val="24"/>
          <w:szCs w:val="24"/>
          <w:lang w:val="sq-AL"/>
        </w:rPr>
        <w:t>B të konfirmuara</w:t>
      </w:r>
      <w:r w:rsidR="0091761A">
        <w:rPr>
          <w:rFonts w:ascii="Times New Roman" w:hAnsi="Times New Roman"/>
          <w:color w:val="000000"/>
          <w:sz w:val="24"/>
          <w:szCs w:val="24"/>
          <w:lang w:val="sq-AL"/>
        </w:rPr>
        <w:t>,</w:t>
      </w:r>
      <w:r w:rsidR="00F40408">
        <w:rPr>
          <w:rFonts w:ascii="Times New Roman" w:hAnsi="Times New Roman"/>
          <w:color w:val="000000"/>
          <w:sz w:val="24"/>
          <w:szCs w:val="24"/>
          <w:lang w:val="sq-AL"/>
        </w:rPr>
        <w:t xml:space="preserve"> </w:t>
      </w:r>
      <w:r w:rsidR="0091761A">
        <w:rPr>
          <w:rFonts w:ascii="Times New Roman" w:hAnsi="Times New Roman"/>
          <w:color w:val="000000"/>
          <w:sz w:val="24"/>
          <w:szCs w:val="24"/>
          <w:lang w:val="sq-AL"/>
        </w:rPr>
        <w:t>5 raste t</w:t>
      </w:r>
      <w:r w:rsidR="00CD460A" w:rsidRPr="00CD460A">
        <w:rPr>
          <w:rFonts w:ascii="Times New Roman" w:hAnsi="Times New Roman"/>
          <w:color w:val="000000"/>
          <w:sz w:val="24"/>
          <w:szCs w:val="24"/>
          <w:lang w:val="sq-AL"/>
        </w:rPr>
        <w:t>ë</w:t>
      </w:r>
      <w:r w:rsidR="0091761A">
        <w:rPr>
          <w:rFonts w:ascii="Times New Roman" w:hAnsi="Times New Roman"/>
          <w:color w:val="000000"/>
          <w:sz w:val="24"/>
          <w:szCs w:val="24"/>
          <w:lang w:val="sq-AL"/>
        </w:rPr>
        <w:t xml:space="preserve"> </w:t>
      </w:r>
      <w:r w:rsidR="00F40408">
        <w:rPr>
          <w:rFonts w:ascii="Times New Roman" w:hAnsi="Times New Roman"/>
          <w:color w:val="000000"/>
          <w:sz w:val="24"/>
          <w:szCs w:val="24"/>
          <w:lang w:val="sq-AL"/>
        </w:rPr>
        <w:t>raportuar</w:t>
      </w:r>
      <w:r w:rsidR="0091761A">
        <w:rPr>
          <w:rFonts w:ascii="Times New Roman" w:hAnsi="Times New Roman"/>
          <w:color w:val="000000"/>
          <w:sz w:val="24"/>
          <w:szCs w:val="24"/>
          <w:lang w:val="sq-AL"/>
        </w:rPr>
        <w:t xml:space="preserve">a </w:t>
      </w:r>
      <w:r w:rsidR="00F40408">
        <w:rPr>
          <w:rFonts w:ascii="Times New Roman" w:hAnsi="Times New Roman"/>
          <w:color w:val="000000"/>
          <w:sz w:val="24"/>
          <w:szCs w:val="24"/>
          <w:lang w:val="sq-AL"/>
        </w:rPr>
        <w:t>NJVKSH</w:t>
      </w:r>
      <w:r w:rsidRPr="006A3FB0">
        <w:rPr>
          <w:rFonts w:ascii="Times New Roman" w:hAnsi="Times New Roman"/>
          <w:color w:val="000000"/>
          <w:sz w:val="24"/>
          <w:szCs w:val="24"/>
          <w:lang w:val="sq-AL"/>
        </w:rPr>
        <w:t xml:space="preserve"> </w:t>
      </w:r>
      <w:r w:rsidR="00F40408">
        <w:rPr>
          <w:rFonts w:ascii="Times New Roman" w:hAnsi="Times New Roman"/>
          <w:color w:val="000000"/>
          <w:sz w:val="24"/>
          <w:szCs w:val="24"/>
          <w:lang w:val="sq-AL"/>
        </w:rPr>
        <w:t>Tiran</w:t>
      </w:r>
      <w:r w:rsidR="00910A07" w:rsidRPr="00910A07">
        <w:rPr>
          <w:rFonts w:ascii="Times New Roman" w:hAnsi="Times New Roman"/>
          <w:color w:val="000000"/>
          <w:sz w:val="24"/>
          <w:szCs w:val="24"/>
          <w:lang w:val="sq-AL"/>
        </w:rPr>
        <w:t>ë</w:t>
      </w:r>
      <w:r w:rsidR="00CF1B4C">
        <w:rPr>
          <w:rFonts w:ascii="Times New Roman" w:hAnsi="Times New Roman"/>
          <w:color w:val="000000"/>
          <w:sz w:val="24"/>
          <w:szCs w:val="24"/>
          <w:lang w:val="sq-AL"/>
        </w:rPr>
        <w:t>.</w:t>
      </w:r>
    </w:p>
    <w:p w:rsidR="00F37E6F" w:rsidRPr="006A3FB0" w:rsidRDefault="00F37E6F" w:rsidP="006A3FB0">
      <w:pPr>
        <w:pStyle w:val="ListParagraph"/>
        <w:spacing w:after="0" w:line="360" w:lineRule="auto"/>
        <w:ind w:left="0"/>
        <w:jc w:val="both"/>
        <w:rPr>
          <w:rFonts w:ascii="Times New Roman" w:hAnsi="Times New Roman"/>
          <w:color w:val="000000"/>
          <w:sz w:val="24"/>
          <w:szCs w:val="24"/>
          <w:lang w:val="sq-AL"/>
        </w:rPr>
      </w:pPr>
    </w:p>
    <w:p w:rsidR="00F40408" w:rsidRDefault="00F40408" w:rsidP="00F40408">
      <w:pPr>
        <w:pStyle w:val="ListParagraph"/>
        <w:spacing w:after="160" w:line="360" w:lineRule="auto"/>
        <w:ind w:left="1080"/>
        <w:jc w:val="both"/>
        <w:rPr>
          <w:rFonts w:ascii="Times New Roman" w:hAnsi="Times New Roman"/>
          <w:b/>
          <w:sz w:val="24"/>
          <w:szCs w:val="24"/>
          <w:lang w:val="sq-AL"/>
        </w:rPr>
      </w:pPr>
    </w:p>
    <w:p w:rsidR="00CA13C2" w:rsidRPr="008F5A32" w:rsidRDefault="00787D0C" w:rsidP="00725D2D">
      <w:pPr>
        <w:pStyle w:val="ListParagraph"/>
        <w:numPr>
          <w:ilvl w:val="0"/>
          <w:numId w:val="15"/>
        </w:numPr>
        <w:spacing w:after="160" w:line="360" w:lineRule="auto"/>
        <w:jc w:val="both"/>
        <w:rPr>
          <w:rFonts w:ascii="Times New Roman" w:hAnsi="Times New Roman"/>
          <w:b/>
          <w:sz w:val="24"/>
          <w:szCs w:val="24"/>
          <w:lang w:val="sq-AL"/>
        </w:rPr>
      </w:pPr>
      <w:r w:rsidRPr="008F5A32">
        <w:rPr>
          <w:rFonts w:ascii="Times New Roman" w:hAnsi="Times New Roman"/>
          <w:b/>
          <w:sz w:val="24"/>
          <w:szCs w:val="24"/>
          <w:lang w:val="sq-AL"/>
        </w:rPr>
        <w:t>HIV/AIDS</w:t>
      </w:r>
    </w:p>
    <w:p w:rsidR="001601B9" w:rsidRPr="008F5A32" w:rsidRDefault="00E422C3" w:rsidP="008F5A32">
      <w:pPr>
        <w:pStyle w:val="ListParagraph"/>
        <w:spacing w:after="160" w:line="360" w:lineRule="auto"/>
        <w:ind w:left="0"/>
        <w:jc w:val="both"/>
        <w:rPr>
          <w:rFonts w:ascii="Times New Roman" w:hAnsi="Times New Roman"/>
          <w:sz w:val="24"/>
          <w:szCs w:val="24"/>
          <w:lang w:val="sq-AL"/>
        </w:rPr>
      </w:pPr>
      <w:r w:rsidRPr="008F5A32">
        <w:rPr>
          <w:rFonts w:ascii="Times New Roman" w:hAnsi="Times New Roman"/>
          <w:sz w:val="24"/>
          <w:szCs w:val="24"/>
          <w:lang w:val="sq-AL"/>
        </w:rPr>
        <w:t>Gjat</w:t>
      </w:r>
      <w:r w:rsidR="00910A07" w:rsidRPr="008F5A32">
        <w:rPr>
          <w:rFonts w:ascii="Times New Roman" w:hAnsi="Times New Roman"/>
          <w:sz w:val="24"/>
          <w:szCs w:val="24"/>
          <w:lang w:val="sq-AL"/>
        </w:rPr>
        <w:t>ë</w:t>
      </w:r>
      <w:r w:rsidRPr="008F5A32">
        <w:rPr>
          <w:rFonts w:ascii="Times New Roman" w:hAnsi="Times New Roman"/>
          <w:sz w:val="24"/>
          <w:szCs w:val="24"/>
          <w:lang w:val="sq-AL"/>
        </w:rPr>
        <w:t xml:space="preserve"> muajit </w:t>
      </w:r>
      <w:r w:rsidR="00543E70" w:rsidRPr="008F5A32">
        <w:rPr>
          <w:rFonts w:ascii="Times New Roman" w:hAnsi="Times New Roman"/>
          <w:sz w:val="24"/>
          <w:szCs w:val="24"/>
          <w:lang w:val="sq-AL"/>
        </w:rPr>
        <w:t>mars</w:t>
      </w:r>
      <w:r w:rsidR="00705831" w:rsidRPr="008F5A32">
        <w:rPr>
          <w:rFonts w:ascii="Times New Roman" w:hAnsi="Times New Roman"/>
          <w:sz w:val="24"/>
          <w:szCs w:val="24"/>
          <w:lang w:val="sq-AL"/>
        </w:rPr>
        <w:t xml:space="preserve"> 202</w:t>
      </w:r>
      <w:r w:rsidR="00580A4F" w:rsidRPr="008F5A32">
        <w:rPr>
          <w:rFonts w:ascii="Times New Roman" w:hAnsi="Times New Roman"/>
          <w:sz w:val="24"/>
          <w:szCs w:val="24"/>
          <w:lang w:val="sq-AL"/>
        </w:rPr>
        <w:t>2 jan</w:t>
      </w:r>
      <w:r w:rsidR="00910A07" w:rsidRPr="008F5A32">
        <w:rPr>
          <w:rFonts w:ascii="Times New Roman" w:hAnsi="Times New Roman"/>
          <w:sz w:val="24"/>
          <w:szCs w:val="24"/>
          <w:lang w:val="sq-AL"/>
        </w:rPr>
        <w:t>ë</w:t>
      </w:r>
      <w:r w:rsidR="006814B1" w:rsidRPr="008F5A32">
        <w:rPr>
          <w:rFonts w:ascii="Times New Roman" w:hAnsi="Times New Roman"/>
          <w:sz w:val="24"/>
          <w:szCs w:val="24"/>
          <w:lang w:val="sq-AL"/>
        </w:rPr>
        <w:t xml:space="preserve"> kryer 45</w:t>
      </w:r>
      <w:r w:rsidR="00705831" w:rsidRPr="008F5A32">
        <w:rPr>
          <w:rFonts w:ascii="Times New Roman" w:hAnsi="Times New Roman"/>
          <w:sz w:val="24"/>
          <w:szCs w:val="24"/>
          <w:lang w:val="sq-AL"/>
        </w:rPr>
        <w:t xml:space="preserve"> ekzaminime </w:t>
      </w:r>
      <w:r w:rsidR="00B149A0" w:rsidRPr="008F5A32">
        <w:rPr>
          <w:rFonts w:ascii="Times New Roman" w:hAnsi="Times New Roman"/>
          <w:sz w:val="24"/>
          <w:szCs w:val="24"/>
          <w:lang w:val="sq-AL"/>
        </w:rPr>
        <w:t>(19</w:t>
      </w:r>
      <w:r w:rsidR="006814B1" w:rsidRPr="008F5A32">
        <w:rPr>
          <w:rFonts w:ascii="Times New Roman" w:hAnsi="Times New Roman"/>
          <w:sz w:val="24"/>
          <w:szCs w:val="24"/>
          <w:lang w:val="sq-AL"/>
        </w:rPr>
        <w:t xml:space="preserve"> meshkuj dhe 25</w:t>
      </w:r>
      <w:r w:rsidR="00580A4F" w:rsidRPr="008F5A32">
        <w:rPr>
          <w:rFonts w:ascii="Times New Roman" w:hAnsi="Times New Roman"/>
          <w:sz w:val="24"/>
          <w:szCs w:val="24"/>
          <w:lang w:val="sq-AL"/>
        </w:rPr>
        <w:t xml:space="preserve"> femra) </w:t>
      </w:r>
      <w:r w:rsidR="00705831" w:rsidRPr="008F5A32">
        <w:rPr>
          <w:rFonts w:ascii="Times New Roman" w:hAnsi="Times New Roman"/>
          <w:sz w:val="24"/>
          <w:szCs w:val="24"/>
          <w:lang w:val="sq-AL"/>
        </w:rPr>
        <w:t>p</w:t>
      </w:r>
      <w:r w:rsidR="00910A07" w:rsidRPr="008F5A32">
        <w:rPr>
          <w:rFonts w:ascii="Times New Roman" w:hAnsi="Times New Roman"/>
          <w:sz w:val="24"/>
          <w:szCs w:val="24"/>
          <w:lang w:val="sq-AL"/>
        </w:rPr>
        <w:t>ë</w:t>
      </w:r>
      <w:r w:rsidR="00705831" w:rsidRPr="008F5A32">
        <w:rPr>
          <w:rFonts w:ascii="Times New Roman" w:hAnsi="Times New Roman"/>
          <w:sz w:val="24"/>
          <w:szCs w:val="24"/>
          <w:lang w:val="sq-AL"/>
        </w:rPr>
        <w:t>r HIV prej t</w:t>
      </w:r>
      <w:r w:rsidR="00910A07" w:rsidRPr="008F5A32">
        <w:rPr>
          <w:rFonts w:ascii="Times New Roman" w:hAnsi="Times New Roman"/>
          <w:sz w:val="24"/>
          <w:szCs w:val="24"/>
          <w:lang w:val="sq-AL"/>
        </w:rPr>
        <w:t>ë</w:t>
      </w:r>
      <w:r w:rsidR="00705831" w:rsidRPr="008F5A32">
        <w:rPr>
          <w:rFonts w:ascii="Times New Roman" w:hAnsi="Times New Roman"/>
          <w:sz w:val="24"/>
          <w:szCs w:val="24"/>
          <w:lang w:val="sq-AL"/>
        </w:rPr>
        <w:t xml:space="preserve"> cil</w:t>
      </w:r>
      <w:r w:rsidR="00B149A0" w:rsidRPr="008F5A32">
        <w:rPr>
          <w:rFonts w:ascii="Times New Roman" w:hAnsi="Times New Roman"/>
          <w:sz w:val="24"/>
          <w:szCs w:val="24"/>
          <w:lang w:val="sq-AL"/>
        </w:rPr>
        <w:t>ave 8 raste (6</w:t>
      </w:r>
      <w:r w:rsidR="001616CC" w:rsidRPr="008F5A32">
        <w:rPr>
          <w:rFonts w:ascii="Times New Roman" w:hAnsi="Times New Roman"/>
          <w:sz w:val="24"/>
          <w:szCs w:val="24"/>
          <w:lang w:val="sq-AL"/>
        </w:rPr>
        <w:t xml:space="preserve"> </w:t>
      </w:r>
      <w:r w:rsidR="00580A4F" w:rsidRPr="008F5A32">
        <w:rPr>
          <w:rFonts w:ascii="Times New Roman" w:hAnsi="Times New Roman"/>
          <w:sz w:val="24"/>
          <w:szCs w:val="24"/>
          <w:lang w:val="sq-AL"/>
        </w:rPr>
        <w:t>meshkuj</w:t>
      </w:r>
      <w:r w:rsidR="00192E96" w:rsidRPr="008F5A32">
        <w:rPr>
          <w:rFonts w:ascii="Times New Roman" w:hAnsi="Times New Roman"/>
          <w:sz w:val="24"/>
          <w:szCs w:val="24"/>
          <w:lang w:val="sq-AL"/>
        </w:rPr>
        <w:t xml:space="preserve"> dhe 2 femra</w:t>
      </w:r>
      <w:r w:rsidR="00705831" w:rsidRPr="008F5A32">
        <w:rPr>
          <w:rFonts w:ascii="Times New Roman" w:hAnsi="Times New Roman"/>
          <w:sz w:val="24"/>
          <w:szCs w:val="24"/>
          <w:lang w:val="sq-AL"/>
        </w:rPr>
        <w:t>) kan</w:t>
      </w:r>
      <w:r w:rsidR="00910A07" w:rsidRPr="008F5A32">
        <w:rPr>
          <w:rFonts w:ascii="Times New Roman" w:hAnsi="Times New Roman"/>
          <w:sz w:val="24"/>
          <w:szCs w:val="24"/>
          <w:lang w:val="sq-AL"/>
        </w:rPr>
        <w:t>ë</w:t>
      </w:r>
      <w:r w:rsidR="00705831" w:rsidRPr="008F5A32">
        <w:rPr>
          <w:rFonts w:ascii="Times New Roman" w:hAnsi="Times New Roman"/>
          <w:sz w:val="24"/>
          <w:szCs w:val="24"/>
          <w:lang w:val="sq-AL"/>
        </w:rPr>
        <w:t xml:space="preserve"> rezultuar HIV pozitiv. Shpërndarja gjeografike e rasteve që kanë rezultuar HIV pozitiv</w:t>
      </w:r>
      <w:r w:rsidR="00192E96" w:rsidRPr="008F5A32">
        <w:rPr>
          <w:rFonts w:ascii="Times New Roman" w:hAnsi="Times New Roman"/>
          <w:sz w:val="24"/>
          <w:szCs w:val="24"/>
          <w:lang w:val="sq-AL"/>
        </w:rPr>
        <w:t xml:space="preserve">e </w:t>
      </w:r>
      <w:r w:rsidR="00705831" w:rsidRPr="008F5A32">
        <w:rPr>
          <w:rFonts w:ascii="Times New Roman" w:hAnsi="Times New Roman"/>
          <w:sz w:val="24"/>
          <w:szCs w:val="24"/>
          <w:lang w:val="sq-AL"/>
        </w:rPr>
        <w:t>ë</w:t>
      </w:r>
      <w:r w:rsidR="00192E96" w:rsidRPr="008F5A32">
        <w:rPr>
          <w:rFonts w:ascii="Times New Roman" w:hAnsi="Times New Roman"/>
          <w:sz w:val="24"/>
          <w:szCs w:val="24"/>
          <w:lang w:val="sq-AL"/>
        </w:rPr>
        <w:t>shtë</w:t>
      </w:r>
      <w:r w:rsidR="003E4C40">
        <w:rPr>
          <w:rFonts w:ascii="Times New Roman" w:hAnsi="Times New Roman"/>
          <w:sz w:val="24"/>
          <w:szCs w:val="24"/>
          <w:lang w:val="sq-AL"/>
        </w:rPr>
        <w:t>:</w:t>
      </w:r>
      <w:r w:rsidR="00580A4F" w:rsidRPr="008F5A32">
        <w:rPr>
          <w:rFonts w:ascii="Times New Roman" w:hAnsi="Times New Roman"/>
          <w:sz w:val="24"/>
          <w:szCs w:val="24"/>
          <w:lang w:val="sq-AL"/>
        </w:rPr>
        <w:t xml:space="preserve"> </w:t>
      </w:r>
      <w:r w:rsidR="00705831" w:rsidRPr="008F5A32">
        <w:rPr>
          <w:rFonts w:ascii="Times New Roman" w:hAnsi="Times New Roman"/>
          <w:sz w:val="24"/>
          <w:szCs w:val="24"/>
          <w:lang w:val="sq-AL"/>
        </w:rPr>
        <w:t>Tiran</w:t>
      </w:r>
      <w:r w:rsidR="00910A07" w:rsidRPr="008F5A32">
        <w:rPr>
          <w:rFonts w:ascii="Times New Roman" w:hAnsi="Times New Roman"/>
          <w:sz w:val="24"/>
          <w:szCs w:val="24"/>
          <w:lang w:val="sq-AL"/>
        </w:rPr>
        <w:t>ë</w:t>
      </w:r>
      <w:r w:rsidR="00CD4931">
        <w:rPr>
          <w:rFonts w:ascii="Times New Roman" w:hAnsi="Times New Roman"/>
          <w:sz w:val="24"/>
          <w:szCs w:val="24"/>
          <w:lang w:val="sq-AL"/>
        </w:rPr>
        <w:t xml:space="preserve"> </w:t>
      </w:r>
      <w:r w:rsidR="003E4C40">
        <w:rPr>
          <w:rFonts w:ascii="Times New Roman" w:hAnsi="Times New Roman"/>
          <w:sz w:val="24"/>
          <w:szCs w:val="24"/>
          <w:lang w:val="sq-AL"/>
        </w:rPr>
        <w:t>4 raste,</w:t>
      </w:r>
      <w:r w:rsidR="00192E96" w:rsidRPr="008F5A32">
        <w:rPr>
          <w:rFonts w:ascii="Times New Roman" w:hAnsi="Times New Roman"/>
          <w:sz w:val="24"/>
          <w:szCs w:val="24"/>
          <w:lang w:val="sq-AL"/>
        </w:rPr>
        <w:t xml:space="preserve"> Durr</w:t>
      </w:r>
      <w:r w:rsidR="003E4C40" w:rsidRPr="003E4C40">
        <w:rPr>
          <w:rFonts w:ascii="Times New Roman" w:hAnsi="Times New Roman"/>
          <w:sz w:val="24"/>
          <w:szCs w:val="24"/>
          <w:lang w:val="sq-AL"/>
        </w:rPr>
        <w:t>ë</w:t>
      </w:r>
      <w:r w:rsidR="003E4C40">
        <w:rPr>
          <w:rFonts w:ascii="Times New Roman" w:hAnsi="Times New Roman"/>
          <w:sz w:val="24"/>
          <w:szCs w:val="24"/>
          <w:lang w:val="sq-AL"/>
        </w:rPr>
        <w:t xml:space="preserve">s 1 rast, Kurbin </w:t>
      </w:r>
      <w:r w:rsidR="00192E96" w:rsidRPr="008F5A32">
        <w:rPr>
          <w:rFonts w:ascii="Times New Roman" w:hAnsi="Times New Roman"/>
          <w:sz w:val="24"/>
          <w:szCs w:val="24"/>
          <w:lang w:val="sq-AL"/>
        </w:rPr>
        <w:t>1 rast dhe 2 raste jan</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 xml:space="preserve"> t</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 xml:space="preserve"> huaj dhe banues t</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 xml:space="preserve"> p</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rkohsh</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m n</w:t>
      </w:r>
      <w:r w:rsidR="003E4C40" w:rsidRPr="003E4C40">
        <w:rPr>
          <w:rFonts w:ascii="Times New Roman" w:hAnsi="Times New Roman"/>
          <w:sz w:val="24"/>
          <w:szCs w:val="24"/>
          <w:lang w:val="sq-AL"/>
        </w:rPr>
        <w:t>ë</w:t>
      </w:r>
      <w:r w:rsidR="00192E96" w:rsidRPr="008F5A32">
        <w:rPr>
          <w:rFonts w:ascii="Times New Roman" w:hAnsi="Times New Roman"/>
          <w:sz w:val="24"/>
          <w:szCs w:val="24"/>
          <w:lang w:val="sq-AL"/>
        </w:rPr>
        <w:t xml:space="preserve"> Tiran</w:t>
      </w:r>
      <w:r w:rsidR="003E4C40" w:rsidRPr="003E4C40">
        <w:rPr>
          <w:rFonts w:ascii="Times New Roman" w:hAnsi="Times New Roman"/>
          <w:sz w:val="24"/>
          <w:szCs w:val="24"/>
          <w:lang w:val="sq-AL"/>
        </w:rPr>
        <w:t>ë</w:t>
      </w:r>
      <w:r w:rsidR="00705831" w:rsidRPr="008F5A32">
        <w:rPr>
          <w:rFonts w:ascii="Times New Roman" w:hAnsi="Times New Roman"/>
          <w:sz w:val="24"/>
          <w:szCs w:val="24"/>
          <w:lang w:val="sq-AL"/>
        </w:rPr>
        <w:t>.</w:t>
      </w:r>
      <w:r w:rsidR="00192E96" w:rsidRPr="008F5A32">
        <w:rPr>
          <w:rFonts w:ascii="Times New Roman" w:hAnsi="Times New Roman"/>
          <w:sz w:val="24"/>
          <w:szCs w:val="24"/>
          <w:lang w:val="sq-AL"/>
        </w:rPr>
        <w:t xml:space="preserve"> P</w:t>
      </w:r>
      <w:r w:rsidR="003E4C40" w:rsidRPr="003E4C40">
        <w:rPr>
          <w:rFonts w:ascii="Times New Roman" w:hAnsi="Times New Roman"/>
          <w:sz w:val="24"/>
          <w:szCs w:val="24"/>
          <w:lang w:val="sq-AL"/>
        </w:rPr>
        <w:t>ë</w:t>
      </w:r>
      <w:r w:rsidR="00BC08B2" w:rsidRPr="008F5A32">
        <w:rPr>
          <w:rFonts w:ascii="Times New Roman" w:hAnsi="Times New Roman"/>
          <w:sz w:val="24"/>
          <w:szCs w:val="24"/>
          <w:lang w:val="sq-AL"/>
        </w:rPr>
        <w:t>r</w:t>
      </w:r>
      <w:r w:rsidR="003E4C40">
        <w:rPr>
          <w:rFonts w:ascii="Times New Roman" w:hAnsi="Times New Roman"/>
          <w:sz w:val="24"/>
          <w:szCs w:val="24"/>
          <w:lang w:val="sq-AL"/>
        </w:rPr>
        <w:t xml:space="preserve"> </w:t>
      </w:r>
      <w:r w:rsidR="00BC08B2" w:rsidRPr="008F5A32">
        <w:rPr>
          <w:rFonts w:ascii="Times New Roman" w:hAnsi="Times New Roman"/>
          <w:sz w:val="24"/>
          <w:szCs w:val="24"/>
          <w:lang w:val="sq-AL"/>
        </w:rPr>
        <w:t>sa i p</w:t>
      </w:r>
      <w:r w:rsidR="003E4C40" w:rsidRPr="003E4C40">
        <w:rPr>
          <w:rFonts w:ascii="Times New Roman" w:hAnsi="Times New Roman"/>
          <w:sz w:val="24"/>
          <w:szCs w:val="24"/>
          <w:lang w:val="sq-AL"/>
        </w:rPr>
        <w:t>ë</w:t>
      </w:r>
      <w:r w:rsidR="00BC08B2" w:rsidRPr="008F5A32">
        <w:rPr>
          <w:rFonts w:ascii="Times New Roman" w:hAnsi="Times New Roman"/>
          <w:sz w:val="24"/>
          <w:szCs w:val="24"/>
          <w:lang w:val="sq-AL"/>
        </w:rPr>
        <w:t>rket shp</w:t>
      </w:r>
      <w:r w:rsidR="003E4C40" w:rsidRPr="003E4C40">
        <w:rPr>
          <w:rFonts w:ascii="Times New Roman" w:hAnsi="Times New Roman"/>
          <w:sz w:val="24"/>
          <w:szCs w:val="24"/>
          <w:lang w:val="sq-AL"/>
        </w:rPr>
        <w:t>ë</w:t>
      </w:r>
      <w:r w:rsidR="00BC08B2" w:rsidRPr="008F5A32">
        <w:rPr>
          <w:rFonts w:ascii="Times New Roman" w:hAnsi="Times New Roman"/>
          <w:sz w:val="24"/>
          <w:szCs w:val="24"/>
          <w:lang w:val="sq-AL"/>
        </w:rPr>
        <w:t>rndarjes sipas grup</w:t>
      </w:r>
      <w:r w:rsidR="003E4C40">
        <w:rPr>
          <w:rFonts w:ascii="Times New Roman" w:hAnsi="Times New Roman"/>
          <w:sz w:val="24"/>
          <w:szCs w:val="24"/>
          <w:lang w:val="sq-AL"/>
        </w:rPr>
        <w:t>-</w:t>
      </w:r>
      <w:r w:rsidR="00BC08B2" w:rsidRPr="008F5A32">
        <w:rPr>
          <w:rFonts w:ascii="Times New Roman" w:hAnsi="Times New Roman"/>
          <w:sz w:val="24"/>
          <w:szCs w:val="24"/>
          <w:lang w:val="sq-AL"/>
        </w:rPr>
        <w:t xml:space="preserve">moshave: </w:t>
      </w:r>
      <w:r w:rsidR="00DF0CAF" w:rsidRPr="008F5A32">
        <w:rPr>
          <w:rFonts w:ascii="Times New Roman" w:hAnsi="Times New Roman"/>
          <w:sz w:val="24"/>
          <w:szCs w:val="24"/>
          <w:lang w:val="sq-AL"/>
        </w:rPr>
        <w:t>1 rast i p</w:t>
      </w:r>
      <w:r w:rsidR="003E4C40" w:rsidRPr="003E4C40">
        <w:rPr>
          <w:rFonts w:ascii="Times New Roman" w:hAnsi="Times New Roman"/>
          <w:sz w:val="24"/>
          <w:szCs w:val="24"/>
          <w:lang w:val="sq-AL"/>
        </w:rPr>
        <w:t>ë</w:t>
      </w:r>
      <w:r w:rsidR="00DF0CAF" w:rsidRPr="008F5A32">
        <w:rPr>
          <w:rFonts w:ascii="Times New Roman" w:hAnsi="Times New Roman"/>
          <w:sz w:val="24"/>
          <w:szCs w:val="24"/>
          <w:lang w:val="sq-AL"/>
        </w:rPr>
        <w:t>rket grup</w:t>
      </w:r>
      <w:r w:rsidR="003E4C40">
        <w:rPr>
          <w:rFonts w:ascii="Times New Roman" w:hAnsi="Times New Roman"/>
          <w:sz w:val="24"/>
          <w:szCs w:val="24"/>
          <w:lang w:val="sq-AL"/>
        </w:rPr>
        <w:t>-</w:t>
      </w:r>
      <w:r w:rsidR="00DF0CAF" w:rsidRPr="008F5A32">
        <w:rPr>
          <w:rFonts w:ascii="Times New Roman" w:hAnsi="Times New Roman"/>
          <w:sz w:val="24"/>
          <w:szCs w:val="24"/>
          <w:lang w:val="sq-AL"/>
        </w:rPr>
        <w:t>mosh</w:t>
      </w:r>
      <w:r w:rsidR="003E4C40" w:rsidRPr="003E4C40">
        <w:rPr>
          <w:rFonts w:ascii="Times New Roman" w:hAnsi="Times New Roman"/>
          <w:sz w:val="24"/>
          <w:szCs w:val="24"/>
          <w:lang w:val="sq-AL"/>
        </w:rPr>
        <w:t>ë</w:t>
      </w:r>
      <w:r w:rsidR="003E4C40">
        <w:rPr>
          <w:rFonts w:ascii="Times New Roman" w:hAnsi="Times New Roman"/>
          <w:sz w:val="24"/>
          <w:szCs w:val="24"/>
          <w:lang w:val="sq-AL"/>
        </w:rPr>
        <w:t>s 16-24 vjeç</w:t>
      </w:r>
      <w:r w:rsidR="00DF0CAF" w:rsidRPr="008F5A32">
        <w:rPr>
          <w:rFonts w:ascii="Times New Roman" w:hAnsi="Times New Roman"/>
          <w:sz w:val="24"/>
          <w:szCs w:val="24"/>
          <w:lang w:val="sq-AL"/>
        </w:rPr>
        <w:t>, 3 raste grup</w:t>
      </w:r>
      <w:r w:rsidR="003E4C40">
        <w:rPr>
          <w:rFonts w:ascii="Times New Roman" w:hAnsi="Times New Roman"/>
          <w:sz w:val="24"/>
          <w:szCs w:val="24"/>
          <w:lang w:val="sq-AL"/>
        </w:rPr>
        <w:t>-</w:t>
      </w:r>
      <w:r w:rsidR="00DF0CAF" w:rsidRPr="008F5A32">
        <w:rPr>
          <w:rFonts w:ascii="Times New Roman" w:hAnsi="Times New Roman"/>
          <w:sz w:val="24"/>
          <w:szCs w:val="24"/>
          <w:lang w:val="sq-AL"/>
        </w:rPr>
        <w:t>mosh</w:t>
      </w:r>
      <w:r w:rsidR="003E4C40" w:rsidRPr="003E4C40">
        <w:rPr>
          <w:rFonts w:ascii="Times New Roman" w:hAnsi="Times New Roman"/>
          <w:sz w:val="24"/>
          <w:szCs w:val="24"/>
          <w:lang w:val="sq-AL"/>
        </w:rPr>
        <w:t>ë</w:t>
      </w:r>
      <w:r w:rsidR="003E4C40">
        <w:rPr>
          <w:rFonts w:ascii="Times New Roman" w:hAnsi="Times New Roman"/>
          <w:sz w:val="24"/>
          <w:szCs w:val="24"/>
          <w:lang w:val="sq-AL"/>
        </w:rPr>
        <w:t>s 25-34 vjeç</w:t>
      </w:r>
      <w:r w:rsidR="00DF0CAF" w:rsidRPr="008F5A32">
        <w:rPr>
          <w:rFonts w:ascii="Times New Roman" w:hAnsi="Times New Roman"/>
          <w:sz w:val="24"/>
          <w:szCs w:val="24"/>
          <w:lang w:val="sq-AL"/>
        </w:rPr>
        <w:t>, 3 raste grup</w:t>
      </w:r>
      <w:r w:rsidR="003E4C40">
        <w:rPr>
          <w:rFonts w:ascii="Times New Roman" w:hAnsi="Times New Roman"/>
          <w:sz w:val="24"/>
          <w:szCs w:val="24"/>
          <w:lang w:val="sq-AL"/>
        </w:rPr>
        <w:t>-</w:t>
      </w:r>
      <w:r w:rsidR="00DF0CAF" w:rsidRPr="008F5A32">
        <w:rPr>
          <w:rFonts w:ascii="Times New Roman" w:hAnsi="Times New Roman"/>
          <w:sz w:val="24"/>
          <w:szCs w:val="24"/>
          <w:lang w:val="sq-AL"/>
        </w:rPr>
        <w:t>mosh</w:t>
      </w:r>
      <w:r w:rsidR="003E4C40" w:rsidRPr="003E4C40">
        <w:rPr>
          <w:rFonts w:ascii="Times New Roman" w:hAnsi="Times New Roman"/>
          <w:sz w:val="24"/>
          <w:szCs w:val="24"/>
          <w:lang w:val="sq-AL"/>
        </w:rPr>
        <w:t>ë</w:t>
      </w:r>
      <w:r w:rsidR="003E4C40">
        <w:rPr>
          <w:rFonts w:ascii="Times New Roman" w:hAnsi="Times New Roman"/>
          <w:sz w:val="24"/>
          <w:szCs w:val="24"/>
          <w:lang w:val="sq-AL"/>
        </w:rPr>
        <w:t>s 34-45 vjeç</w:t>
      </w:r>
      <w:r w:rsidR="00DF0CAF" w:rsidRPr="008F5A32">
        <w:rPr>
          <w:rFonts w:ascii="Times New Roman" w:hAnsi="Times New Roman"/>
          <w:sz w:val="24"/>
          <w:szCs w:val="24"/>
          <w:lang w:val="sq-AL"/>
        </w:rPr>
        <w:t xml:space="preserve"> dhe 1 rast i p</w:t>
      </w:r>
      <w:r w:rsidR="003E4C40" w:rsidRPr="003E4C40">
        <w:rPr>
          <w:rFonts w:ascii="Times New Roman" w:hAnsi="Times New Roman"/>
          <w:sz w:val="24"/>
          <w:szCs w:val="24"/>
          <w:lang w:val="sq-AL"/>
        </w:rPr>
        <w:t>ë</w:t>
      </w:r>
      <w:r w:rsidR="00DF0CAF" w:rsidRPr="008F5A32">
        <w:rPr>
          <w:rFonts w:ascii="Times New Roman" w:hAnsi="Times New Roman"/>
          <w:sz w:val="24"/>
          <w:szCs w:val="24"/>
          <w:lang w:val="sq-AL"/>
        </w:rPr>
        <w:t>rket grup</w:t>
      </w:r>
      <w:r w:rsidR="003E4C40">
        <w:rPr>
          <w:rFonts w:ascii="Times New Roman" w:hAnsi="Times New Roman"/>
          <w:sz w:val="24"/>
          <w:szCs w:val="24"/>
          <w:lang w:val="sq-AL"/>
        </w:rPr>
        <w:t>-</w:t>
      </w:r>
      <w:r w:rsidR="00DF0CAF" w:rsidRPr="008F5A32">
        <w:rPr>
          <w:rFonts w:ascii="Times New Roman" w:hAnsi="Times New Roman"/>
          <w:sz w:val="24"/>
          <w:szCs w:val="24"/>
          <w:lang w:val="sq-AL"/>
        </w:rPr>
        <w:t>mosh</w:t>
      </w:r>
      <w:r w:rsidR="003E4C40" w:rsidRPr="003E4C40">
        <w:rPr>
          <w:rFonts w:ascii="Times New Roman" w:hAnsi="Times New Roman"/>
          <w:sz w:val="24"/>
          <w:szCs w:val="24"/>
          <w:lang w:val="sq-AL"/>
        </w:rPr>
        <w:t>ë</w:t>
      </w:r>
      <w:r w:rsidR="003E4C40">
        <w:rPr>
          <w:rFonts w:ascii="Times New Roman" w:hAnsi="Times New Roman"/>
          <w:sz w:val="24"/>
          <w:szCs w:val="24"/>
          <w:lang w:val="sq-AL"/>
        </w:rPr>
        <w:t>s 45-54 vjeç</w:t>
      </w:r>
      <w:r w:rsidR="00DF0CAF" w:rsidRPr="008F5A32">
        <w:rPr>
          <w:rFonts w:ascii="Times New Roman" w:hAnsi="Times New Roman"/>
          <w:sz w:val="24"/>
          <w:szCs w:val="24"/>
          <w:lang w:val="sq-AL"/>
        </w:rPr>
        <w:t xml:space="preserve">. </w:t>
      </w:r>
      <w:r w:rsidR="007C6A90" w:rsidRPr="008F5A32">
        <w:rPr>
          <w:rFonts w:ascii="Times New Roman" w:hAnsi="Times New Roman"/>
          <w:sz w:val="24"/>
          <w:szCs w:val="24"/>
          <w:lang w:val="sq-AL"/>
        </w:rPr>
        <w:t xml:space="preserve">Rastet </w:t>
      </w:r>
      <w:r w:rsidRPr="008F5A32">
        <w:rPr>
          <w:rFonts w:ascii="Times New Roman" w:hAnsi="Times New Roman"/>
          <w:sz w:val="24"/>
          <w:szCs w:val="24"/>
          <w:lang w:val="sq-AL"/>
        </w:rPr>
        <w:t>e dyshuara</w:t>
      </w:r>
      <w:r w:rsidR="00DF0CAF" w:rsidRPr="008F5A32">
        <w:rPr>
          <w:rFonts w:ascii="Times New Roman" w:hAnsi="Times New Roman"/>
          <w:sz w:val="24"/>
          <w:szCs w:val="24"/>
          <w:lang w:val="sq-AL"/>
        </w:rPr>
        <w:t xml:space="preserve"> kanë ardhur </w:t>
      </w:r>
      <w:r w:rsidR="006D49F6" w:rsidRPr="008F5A32">
        <w:rPr>
          <w:rFonts w:ascii="Times New Roman" w:hAnsi="Times New Roman"/>
          <w:sz w:val="24"/>
          <w:szCs w:val="24"/>
          <w:lang w:val="sq-AL"/>
        </w:rPr>
        <w:t xml:space="preserve">2 nga klinika ambulatore, 2 nga QKTGJ, 1 nga Sanatoriumi, 1 rast </w:t>
      </w:r>
      <w:r w:rsidR="005E045D" w:rsidRPr="005E045D">
        <w:rPr>
          <w:rFonts w:ascii="Times New Roman" w:hAnsi="Times New Roman"/>
          <w:sz w:val="24"/>
          <w:szCs w:val="24"/>
          <w:lang w:val="sq-AL"/>
        </w:rPr>
        <w:t>ë</w:t>
      </w:r>
      <w:r w:rsidR="006D49F6" w:rsidRPr="008F5A32">
        <w:rPr>
          <w:rFonts w:ascii="Times New Roman" w:hAnsi="Times New Roman"/>
          <w:sz w:val="24"/>
          <w:szCs w:val="24"/>
          <w:lang w:val="sq-AL"/>
        </w:rPr>
        <w:t>sht</w:t>
      </w:r>
      <w:r w:rsidR="005E045D" w:rsidRPr="005E045D">
        <w:rPr>
          <w:rFonts w:ascii="Times New Roman" w:hAnsi="Times New Roman"/>
          <w:sz w:val="24"/>
          <w:szCs w:val="24"/>
          <w:lang w:val="sq-AL"/>
        </w:rPr>
        <w:t>ë</w:t>
      </w:r>
      <w:r w:rsidR="006D49F6" w:rsidRPr="008F5A32">
        <w:rPr>
          <w:rFonts w:ascii="Times New Roman" w:hAnsi="Times New Roman"/>
          <w:sz w:val="24"/>
          <w:szCs w:val="24"/>
          <w:lang w:val="sq-AL"/>
        </w:rPr>
        <w:t xml:space="preserve"> referuar nga hematologjia, 1 rast </w:t>
      </w:r>
      <w:r w:rsidR="005E045D" w:rsidRPr="005E045D">
        <w:rPr>
          <w:rFonts w:ascii="Times New Roman" w:hAnsi="Times New Roman"/>
          <w:sz w:val="24"/>
          <w:szCs w:val="24"/>
          <w:lang w:val="sq-AL"/>
        </w:rPr>
        <w:t>ë</w:t>
      </w:r>
      <w:r w:rsidR="006D49F6" w:rsidRPr="008F5A32">
        <w:rPr>
          <w:rFonts w:ascii="Times New Roman" w:hAnsi="Times New Roman"/>
          <w:sz w:val="24"/>
          <w:szCs w:val="24"/>
          <w:lang w:val="sq-AL"/>
        </w:rPr>
        <w:t>sht</w:t>
      </w:r>
      <w:r w:rsidR="005E045D" w:rsidRPr="005E045D">
        <w:rPr>
          <w:rFonts w:ascii="Times New Roman" w:hAnsi="Times New Roman"/>
          <w:sz w:val="24"/>
          <w:szCs w:val="24"/>
          <w:lang w:val="sq-AL"/>
        </w:rPr>
        <w:t>ë</w:t>
      </w:r>
      <w:r w:rsidR="006D49F6" w:rsidRPr="008F5A32">
        <w:rPr>
          <w:rFonts w:ascii="Times New Roman" w:hAnsi="Times New Roman"/>
          <w:sz w:val="24"/>
          <w:szCs w:val="24"/>
          <w:lang w:val="sq-AL"/>
        </w:rPr>
        <w:t xml:space="preserve"> paraqitur vullnetarisht</w:t>
      </w:r>
      <w:r w:rsidR="005E045D">
        <w:rPr>
          <w:rFonts w:ascii="Times New Roman" w:hAnsi="Times New Roman"/>
          <w:sz w:val="24"/>
          <w:szCs w:val="24"/>
          <w:lang w:val="sq-AL"/>
        </w:rPr>
        <w:t>,</w:t>
      </w:r>
      <w:r w:rsidR="006D49F6" w:rsidRPr="008F5A32">
        <w:rPr>
          <w:rFonts w:ascii="Times New Roman" w:hAnsi="Times New Roman"/>
          <w:sz w:val="24"/>
          <w:szCs w:val="24"/>
          <w:lang w:val="sq-AL"/>
        </w:rPr>
        <w:t xml:space="preserve"> dhe 1 rast i huaj ka ardhur pas testimit me test t</w:t>
      </w:r>
      <w:r w:rsidR="004B4C39" w:rsidRPr="004B4C39">
        <w:rPr>
          <w:rFonts w:ascii="Times New Roman" w:hAnsi="Times New Roman"/>
          <w:sz w:val="24"/>
          <w:szCs w:val="24"/>
          <w:lang w:val="sq-AL"/>
        </w:rPr>
        <w:t>ë</w:t>
      </w:r>
      <w:r w:rsidR="006D49F6" w:rsidRPr="008F5A32">
        <w:rPr>
          <w:rFonts w:ascii="Times New Roman" w:hAnsi="Times New Roman"/>
          <w:sz w:val="24"/>
          <w:szCs w:val="24"/>
          <w:lang w:val="sq-AL"/>
        </w:rPr>
        <w:t xml:space="preserve"> shpejt</w:t>
      </w:r>
      <w:r w:rsidR="004B4C39" w:rsidRPr="004B4C39">
        <w:rPr>
          <w:rFonts w:ascii="Times New Roman" w:hAnsi="Times New Roman"/>
          <w:sz w:val="24"/>
          <w:szCs w:val="24"/>
          <w:lang w:val="sq-AL"/>
        </w:rPr>
        <w:t>ë</w:t>
      </w:r>
      <w:r w:rsidR="006D49F6" w:rsidRPr="008F5A32">
        <w:rPr>
          <w:rFonts w:ascii="Times New Roman" w:hAnsi="Times New Roman"/>
          <w:sz w:val="24"/>
          <w:szCs w:val="24"/>
          <w:lang w:val="sq-AL"/>
        </w:rPr>
        <w:t xml:space="preserve"> jasht</w:t>
      </w:r>
      <w:r w:rsidR="004B4C39" w:rsidRPr="004B4C39">
        <w:rPr>
          <w:rFonts w:ascii="Times New Roman" w:hAnsi="Times New Roman"/>
          <w:sz w:val="24"/>
          <w:szCs w:val="24"/>
          <w:lang w:val="sq-AL"/>
        </w:rPr>
        <w:t>ë</w:t>
      </w:r>
      <w:r w:rsidR="006D49F6" w:rsidRPr="008F5A32">
        <w:rPr>
          <w:rFonts w:ascii="Times New Roman" w:hAnsi="Times New Roman"/>
          <w:sz w:val="24"/>
          <w:szCs w:val="24"/>
          <w:lang w:val="sq-AL"/>
        </w:rPr>
        <w:t xml:space="preserve"> shtetit</w:t>
      </w:r>
      <w:r w:rsidR="008F5A32">
        <w:rPr>
          <w:rFonts w:ascii="Times New Roman" w:hAnsi="Times New Roman"/>
          <w:sz w:val="24"/>
          <w:szCs w:val="24"/>
          <w:lang w:val="sq-AL"/>
        </w:rPr>
        <w:t>.</w:t>
      </w:r>
    </w:p>
    <w:tbl>
      <w:tblPr>
        <w:tblW w:w="3520" w:type="pct"/>
        <w:tblCellMar>
          <w:left w:w="0" w:type="dxa"/>
          <w:right w:w="0" w:type="dxa"/>
        </w:tblCellMar>
        <w:tblLook w:val="04A0"/>
      </w:tblPr>
      <w:tblGrid>
        <w:gridCol w:w="1658"/>
        <w:gridCol w:w="639"/>
        <w:gridCol w:w="4292"/>
      </w:tblGrid>
      <w:tr w:rsidR="0001065E" w:rsidRPr="00F52BDC" w:rsidTr="008F5A32">
        <w:trPr>
          <w:trHeight w:val="3235"/>
        </w:trPr>
        <w:tc>
          <w:tcPr>
            <w:tcW w:w="1258" w:type="pct"/>
            <w:shd w:val="clear" w:color="auto" w:fill="FF5C0B"/>
            <w:tcMar>
              <w:top w:w="144" w:type="dxa"/>
              <w:right w:w="216" w:type="dxa"/>
            </w:tcMar>
          </w:tcPr>
          <w:p w:rsidR="0001065E" w:rsidRPr="00F52BDC" w:rsidRDefault="00BF131A" w:rsidP="005A5FED">
            <w:pPr>
              <w:pStyle w:val="Subtitle-Back"/>
              <w:spacing w:line="360" w:lineRule="auto"/>
              <w:jc w:val="left"/>
              <w:rPr>
                <w:rFonts w:ascii="Times New Roman" w:hAnsi="Times New Roman"/>
                <w:sz w:val="24"/>
                <w:szCs w:val="24"/>
                <w:lang w:val="sq-AL"/>
              </w:rPr>
            </w:pPr>
            <w:r>
              <w:rPr>
                <w:rFonts w:ascii="Times New Roman" w:hAnsi="Times New Roman"/>
                <w:sz w:val="24"/>
                <w:szCs w:val="24"/>
                <w:lang w:val="sq-AL"/>
              </w:rPr>
              <w:lastRenderedPageBreak/>
              <w:t>INSTITUTI I SH</w:t>
            </w:r>
            <w:r w:rsidRPr="00BF131A">
              <w:rPr>
                <w:rFonts w:ascii="Times New Roman" w:hAnsi="Times New Roman"/>
                <w:sz w:val="24"/>
                <w:szCs w:val="24"/>
                <w:lang w:val="sq-AL"/>
              </w:rPr>
              <w:t>Ë</w:t>
            </w:r>
            <w:r w:rsidR="00854289" w:rsidRPr="00F52BDC">
              <w:rPr>
                <w:rFonts w:ascii="Times New Roman" w:hAnsi="Times New Roman"/>
                <w:sz w:val="24"/>
                <w:szCs w:val="24"/>
                <w:lang w:val="sq-AL"/>
              </w:rPr>
              <w:t>NDETIT PUBLIK</w:t>
            </w:r>
          </w:p>
          <w:p w:rsidR="0001065E" w:rsidRPr="00F52BDC" w:rsidRDefault="00854289" w:rsidP="005A5FED">
            <w:pPr>
              <w:pStyle w:val="ReturnAddress"/>
              <w:spacing w:line="360" w:lineRule="auto"/>
              <w:rPr>
                <w:rFonts w:ascii="Times New Roman" w:hAnsi="Times New Roman"/>
                <w:sz w:val="24"/>
                <w:szCs w:val="24"/>
                <w:lang w:val="sq-AL"/>
              </w:rPr>
            </w:pPr>
            <w:r w:rsidRPr="00F52BDC">
              <w:rPr>
                <w:rFonts w:ascii="Times New Roman" w:hAnsi="Times New Roman"/>
                <w:sz w:val="24"/>
                <w:szCs w:val="24"/>
                <w:lang w:val="sq-AL"/>
              </w:rPr>
              <w:t>DEKSI</w:t>
            </w:r>
          </w:p>
        </w:tc>
        <w:tc>
          <w:tcPr>
            <w:tcW w:w="485" w:type="pct"/>
            <w:shd w:val="clear" w:color="auto" w:fill="auto"/>
          </w:tcPr>
          <w:p w:rsidR="0001065E" w:rsidRPr="00F52BDC" w:rsidRDefault="0001065E" w:rsidP="005A5FED">
            <w:pPr>
              <w:spacing w:line="360" w:lineRule="auto"/>
              <w:rPr>
                <w:rFonts w:ascii="Times New Roman" w:hAnsi="Times New Roman"/>
                <w:sz w:val="24"/>
                <w:szCs w:val="24"/>
                <w:lang w:val="sq-AL"/>
              </w:rPr>
            </w:pPr>
          </w:p>
        </w:tc>
        <w:tc>
          <w:tcPr>
            <w:tcW w:w="3257" w:type="pct"/>
            <w:shd w:val="clear" w:color="auto" w:fill="auto"/>
          </w:tcPr>
          <w:p w:rsidR="0001065E" w:rsidRPr="00F52BDC" w:rsidRDefault="0001065E" w:rsidP="005A5FED">
            <w:pPr>
              <w:spacing w:line="360" w:lineRule="auto"/>
              <w:rPr>
                <w:rFonts w:ascii="Times New Roman" w:hAnsi="Times New Roman"/>
                <w:sz w:val="24"/>
                <w:szCs w:val="24"/>
                <w:lang w:val="sq-AL"/>
              </w:rPr>
            </w:pPr>
          </w:p>
        </w:tc>
      </w:tr>
      <w:tr w:rsidR="0001065E" w:rsidRPr="00F52BDC" w:rsidTr="008F5A32">
        <w:trPr>
          <w:trHeight w:val="564"/>
        </w:trPr>
        <w:tc>
          <w:tcPr>
            <w:tcW w:w="1258" w:type="pct"/>
            <w:shd w:val="clear" w:color="auto" w:fill="auto"/>
            <w:tcMar>
              <w:top w:w="144" w:type="dxa"/>
              <w:right w:w="216" w:type="dxa"/>
            </w:tcMar>
          </w:tcPr>
          <w:p w:rsidR="0001065E" w:rsidRPr="00F52BDC" w:rsidRDefault="0001065E" w:rsidP="005A5FED">
            <w:pPr>
              <w:pStyle w:val="Title-Back"/>
              <w:spacing w:line="360" w:lineRule="auto"/>
              <w:rPr>
                <w:rFonts w:ascii="Times New Roman" w:hAnsi="Times New Roman"/>
                <w:sz w:val="24"/>
                <w:szCs w:val="24"/>
                <w:lang w:val="sq-AL"/>
              </w:rPr>
            </w:pPr>
          </w:p>
        </w:tc>
        <w:tc>
          <w:tcPr>
            <w:tcW w:w="485" w:type="pct"/>
            <w:shd w:val="clear" w:color="auto" w:fill="auto"/>
          </w:tcPr>
          <w:p w:rsidR="0001065E" w:rsidRPr="00F52BDC" w:rsidRDefault="0001065E" w:rsidP="005A5FED">
            <w:pPr>
              <w:spacing w:line="360" w:lineRule="auto"/>
              <w:rPr>
                <w:rFonts w:ascii="Times New Roman" w:hAnsi="Times New Roman"/>
                <w:sz w:val="24"/>
                <w:szCs w:val="24"/>
                <w:lang w:val="sq-AL"/>
              </w:rPr>
            </w:pPr>
          </w:p>
        </w:tc>
        <w:tc>
          <w:tcPr>
            <w:tcW w:w="3257" w:type="pct"/>
            <w:shd w:val="clear" w:color="auto" w:fill="auto"/>
          </w:tcPr>
          <w:p w:rsidR="0001065E" w:rsidRPr="00F52BDC" w:rsidRDefault="0001065E" w:rsidP="005A5FED">
            <w:pPr>
              <w:spacing w:line="360" w:lineRule="auto"/>
              <w:rPr>
                <w:rFonts w:ascii="Times New Roman" w:hAnsi="Times New Roman"/>
                <w:sz w:val="24"/>
                <w:szCs w:val="24"/>
                <w:lang w:val="sq-AL"/>
              </w:rPr>
            </w:pPr>
          </w:p>
        </w:tc>
      </w:tr>
    </w:tbl>
    <w:p w:rsidR="003C44C8" w:rsidRPr="00F52BDC" w:rsidRDefault="003C44C8" w:rsidP="008F5A32">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317" w:rsidRDefault="007B3317">
      <w:pPr>
        <w:spacing w:after="0"/>
      </w:pPr>
      <w:r>
        <w:separator/>
      </w:r>
    </w:p>
    <w:p w:rsidR="007B3317" w:rsidRDefault="007B3317"/>
    <w:p w:rsidR="007B3317" w:rsidRDefault="007B3317"/>
  </w:endnote>
  <w:endnote w:type="continuationSeparator" w:id="0">
    <w:p w:rsidR="007B3317" w:rsidRDefault="007B3317">
      <w:pPr>
        <w:spacing w:after="0"/>
      </w:pPr>
      <w:r>
        <w:continuationSeparator/>
      </w:r>
    </w:p>
    <w:p w:rsidR="007B3317" w:rsidRDefault="007B3317"/>
    <w:p w:rsidR="007B3317" w:rsidRDefault="007B331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317" w:rsidRDefault="007B3317">
      <w:pPr>
        <w:spacing w:after="0"/>
      </w:pPr>
      <w:r>
        <w:separator/>
      </w:r>
    </w:p>
    <w:p w:rsidR="007B3317" w:rsidRDefault="007B3317"/>
    <w:p w:rsidR="007B3317" w:rsidRDefault="007B3317"/>
  </w:footnote>
  <w:footnote w:type="continuationSeparator" w:id="0">
    <w:p w:rsidR="007B3317" w:rsidRDefault="007B3317">
      <w:pPr>
        <w:spacing w:after="0"/>
      </w:pPr>
      <w:r>
        <w:continuationSeparator/>
      </w:r>
    </w:p>
    <w:p w:rsidR="007B3317" w:rsidRDefault="007B3317"/>
    <w:p w:rsidR="007B3317" w:rsidRDefault="007B33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3" w:type="pct"/>
      <w:jc w:val="center"/>
      <w:tblCellMar>
        <w:left w:w="0" w:type="dxa"/>
        <w:right w:w="0" w:type="dxa"/>
      </w:tblCellMar>
      <w:tblLook w:val="04A0"/>
    </w:tblPr>
    <w:tblGrid>
      <w:gridCol w:w="4999"/>
      <w:gridCol w:w="4704"/>
    </w:tblGrid>
    <w:tr w:rsidR="00A444A0" w:rsidRPr="00FB117D" w:rsidTr="00FB117D">
      <w:trPr>
        <w:jc w:val="center"/>
      </w:trPr>
      <w:tc>
        <w:tcPr>
          <w:tcW w:w="5746" w:type="dxa"/>
          <w:shd w:val="clear" w:color="auto" w:fill="auto"/>
        </w:tcPr>
        <w:p w:rsidR="00A444A0" w:rsidRPr="00BD2D60" w:rsidRDefault="00A444A0" w:rsidP="002A2D6B">
          <w:pPr>
            <w:pStyle w:val="Header"/>
            <w:rPr>
              <w:szCs w:val="22"/>
            </w:rPr>
          </w:pPr>
          <w:r w:rsidRPr="00BD2D60">
            <w:rPr>
              <w:szCs w:val="22"/>
            </w:rPr>
            <w:t>BULETINI MUJOR I SEMUND</w:t>
          </w:r>
          <w:r w:rsidR="0071106F" w:rsidRPr="00BD2D60">
            <w:rPr>
              <w:szCs w:val="22"/>
            </w:rPr>
            <w:t xml:space="preserve">SHMERISE INFEKTIVE, </w:t>
          </w:r>
          <w:r w:rsidR="00543E70">
            <w:rPr>
              <w:szCs w:val="22"/>
            </w:rPr>
            <w:t>MARS</w:t>
          </w:r>
          <w:r w:rsidR="00F66DD8">
            <w:rPr>
              <w:szCs w:val="22"/>
            </w:rPr>
            <w:t xml:space="preserve"> 2022</w:t>
          </w:r>
        </w:p>
      </w:tc>
      <w:tc>
        <w:tcPr>
          <w:tcW w:w="5747" w:type="dxa"/>
          <w:shd w:val="clear" w:color="auto" w:fill="auto"/>
        </w:tcPr>
        <w:p w:rsidR="00A444A0" w:rsidRPr="00BD2D60" w:rsidRDefault="00D221F5"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8B7C90">
            <w:rPr>
              <w:rStyle w:val="PageNumber"/>
              <w:noProof/>
              <w:szCs w:val="22"/>
            </w:rPr>
            <w:t>3</w:t>
          </w:r>
          <w:r w:rsidRPr="00BD2D60">
            <w:rPr>
              <w:rStyle w:val="PageNumber"/>
              <w:szCs w:val="22"/>
            </w:rPr>
            <w:fldChar w:fldCharType="end"/>
          </w:r>
        </w:p>
      </w:tc>
    </w:tr>
  </w:tbl>
  <w:p w:rsidR="00A444A0" w:rsidRDefault="00D221F5">
    <w:pPr>
      <w:pStyle w:val="NoSpacing"/>
      <w:ind w:left="-218"/>
    </w:pPr>
    <w:r>
      <w:pict>
        <v:rect id="Rectangle 6" o:spid="_x0000_s1025" style="width:575.2pt;height:10.8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" fillcolor="#ff5c0b" stroked="f" strokeweight="2pt">
          <o:lock v:ext="edit" aspectratio="t"/>
          <w10:wrap type="none"/>
          <w10:anchorlock/>
        </v:rect>
      </w:pict>
    </w:r>
  </w:p>
  <w:p w:rsidR="00A444A0" w:rsidRDefault="00A444A0">
    <w:pPr>
      <w:pStyle w:val="No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91" w:type="dxa"/>
      <w:tblInd w:w="-202" w:type="dxa"/>
      <w:tblCellMar>
        <w:left w:w="0" w:type="dxa"/>
        <w:right w:w="0" w:type="dxa"/>
      </w:tblCellMar>
      <w:tblLook w:val="04A0"/>
    </w:tblPr>
    <w:tblGrid>
      <w:gridCol w:w="5746"/>
      <w:gridCol w:w="5745"/>
    </w:tblGrid>
    <w:tr w:rsidR="00A444A0" w:rsidRPr="00FB117D" w:rsidTr="00FB117D">
      <w:trPr>
        <w:cantSplit/>
      </w:trPr>
      <w:tc>
        <w:tcPr>
          <w:tcW w:w="5746" w:type="dxa"/>
          <w:shd w:val="clear" w:color="auto" w:fill="auto"/>
          <w:vAlign w:val="bottom"/>
        </w:tcPr>
        <w:p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rsidR="00A444A0" w:rsidRPr="00BD2D60" w:rsidRDefault="00A444A0">
          <w:pPr>
            <w:pStyle w:val="IssueNumber"/>
            <w:rPr>
              <w:szCs w:val="22"/>
            </w:rPr>
          </w:pPr>
          <w:r w:rsidRPr="00BD2D60">
            <w:rPr>
              <w:szCs w:val="22"/>
            </w:rPr>
            <w:t xml:space="preserve">ISHP </w:t>
          </w:r>
        </w:p>
      </w:tc>
    </w:tr>
  </w:tbl>
  <w:p w:rsidR="00A444A0" w:rsidRDefault="00A444A0">
    <w:pPr>
      <w:pStyle w:val="No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C0443"/>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10"/>
  </w:num>
  <w:num w:numId="9">
    <w:abstractNumId w:val="15"/>
  </w:num>
  <w:num w:numId="10">
    <w:abstractNumId w:val="3"/>
  </w:num>
  <w:num w:numId="11">
    <w:abstractNumId w:val="7"/>
  </w:num>
  <w:num w:numId="12">
    <w:abstractNumId w:val="16"/>
  </w:num>
  <w:num w:numId="13">
    <w:abstractNumId w:val="6"/>
  </w:num>
  <w:num w:numId="14">
    <w:abstractNumId w:val="20"/>
  </w:num>
  <w:num w:numId="15">
    <w:abstractNumId w:val="14"/>
  </w:num>
  <w:num w:numId="16">
    <w:abstractNumId w:val="19"/>
  </w:num>
  <w:num w:numId="17">
    <w:abstractNumId w:val="8"/>
  </w:num>
  <w:num w:numId="18">
    <w:abstractNumId w:val="4"/>
  </w:num>
  <w:num w:numId="19">
    <w:abstractNumId w:val="9"/>
  </w:num>
  <w:num w:numId="20">
    <w:abstractNumId w:val="18"/>
  </w:num>
  <w:num w:numId="21">
    <w:abstractNumId w:val="11"/>
  </w:num>
  <w:num w:numId="22">
    <w:abstractNumId w:val="13"/>
  </w:num>
  <w:num w:numId="23">
    <w:abstractNumId w:val="17"/>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20"/>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628C"/>
    <w:rsid w:val="0005215A"/>
    <w:rsid w:val="00052946"/>
    <w:rsid w:val="000545E7"/>
    <w:rsid w:val="00056B31"/>
    <w:rsid w:val="000604BE"/>
    <w:rsid w:val="000612AD"/>
    <w:rsid w:val="000673CC"/>
    <w:rsid w:val="0006793D"/>
    <w:rsid w:val="00073016"/>
    <w:rsid w:val="00081EB7"/>
    <w:rsid w:val="000862DB"/>
    <w:rsid w:val="000865E1"/>
    <w:rsid w:val="00092F80"/>
    <w:rsid w:val="000A0269"/>
    <w:rsid w:val="000A1DA6"/>
    <w:rsid w:val="000A2AD5"/>
    <w:rsid w:val="000A420F"/>
    <w:rsid w:val="000A6010"/>
    <w:rsid w:val="000A78F3"/>
    <w:rsid w:val="000B4007"/>
    <w:rsid w:val="000C218D"/>
    <w:rsid w:val="000C2400"/>
    <w:rsid w:val="000C41F4"/>
    <w:rsid w:val="000C68D8"/>
    <w:rsid w:val="000C6D99"/>
    <w:rsid w:val="000D3568"/>
    <w:rsid w:val="000D74F1"/>
    <w:rsid w:val="000E03FF"/>
    <w:rsid w:val="000E1BF8"/>
    <w:rsid w:val="000F3CE8"/>
    <w:rsid w:val="001028DD"/>
    <w:rsid w:val="00104516"/>
    <w:rsid w:val="00114C94"/>
    <w:rsid w:val="00117E29"/>
    <w:rsid w:val="00127B22"/>
    <w:rsid w:val="001416F6"/>
    <w:rsid w:val="00142FDA"/>
    <w:rsid w:val="0014489A"/>
    <w:rsid w:val="00150E56"/>
    <w:rsid w:val="00151187"/>
    <w:rsid w:val="001601B9"/>
    <w:rsid w:val="001616CC"/>
    <w:rsid w:val="001641A7"/>
    <w:rsid w:val="00170878"/>
    <w:rsid w:val="0017376D"/>
    <w:rsid w:val="00174B6B"/>
    <w:rsid w:val="001776DE"/>
    <w:rsid w:val="00192E96"/>
    <w:rsid w:val="00195C7A"/>
    <w:rsid w:val="001963C3"/>
    <w:rsid w:val="00197302"/>
    <w:rsid w:val="001A187E"/>
    <w:rsid w:val="001A6F41"/>
    <w:rsid w:val="001B3360"/>
    <w:rsid w:val="001B7CBE"/>
    <w:rsid w:val="001C45AF"/>
    <w:rsid w:val="001C4EE2"/>
    <w:rsid w:val="001C6248"/>
    <w:rsid w:val="001D1C64"/>
    <w:rsid w:val="001D2D62"/>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4A67"/>
    <w:rsid w:val="0026701C"/>
    <w:rsid w:val="0027178C"/>
    <w:rsid w:val="002744FE"/>
    <w:rsid w:val="00274B9D"/>
    <w:rsid w:val="00276013"/>
    <w:rsid w:val="0027638B"/>
    <w:rsid w:val="00283440"/>
    <w:rsid w:val="002835B7"/>
    <w:rsid w:val="00290A79"/>
    <w:rsid w:val="002A296F"/>
    <w:rsid w:val="002A2B0F"/>
    <w:rsid w:val="002A2D6B"/>
    <w:rsid w:val="002A4AED"/>
    <w:rsid w:val="002A5F2D"/>
    <w:rsid w:val="002A6037"/>
    <w:rsid w:val="002B0905"/>
    <w:rsid w:val="002B09EF"/>
    <w:rsid w:val="002B4013"/>
    <w:rsid w:val="002B5ECD"/>
    <w:rsid w:val="002B706A"/>
    <w:rsid w:val="002C703E"/>
    <w:rsid w:val="002D01E9"/>
    <w:rsid w:val="002D0D76"/>
    <w:rsid w:val="002D4B8B"/>
    <w:rsid w:val="002D7115"/>
    <w:rsid w:val="002D77F1"/>
    <w:rsid w:val="002D7ED2"/>
    <w:rsid w:val="002E01CB"/>
    <w:rsid w:val="002E6346"/>
    <w:rsid w:val="002F594D"/>
    <w:rsid w:val="002F61D1"/>
    <w:rsid w:val="002F63BE"/>
    <w:rsid w:val="0030089B"/>
    <w:rsid w:val="003045CE"/>
    <w:rsid w:val="0030676E"/>
    <w:rsid w:val="00311F7C"/>
    <w:rsid w:val="00314E43"/>
    <w:rsid w:val="00316BC4"/>
    <w:rsid w:val="003208A6"/>
    <w:rsid w:val="00322F4C"/>
    <w:rsid w:val="003308EF"/>
    <w:rsid w:val="003342EB"/>
    <w:rsid w:val="003408F6"/>
    <w:rsid w:val="00340BDA"/>
    <w:rsid w:val="00343707"/>
    <w:rsid w:val="00345EA5"/>
    <w:rsid w:val="00346A40"/>
    <w:rsid w:val="00350BE2"/>
    <w:rsid w:val="00350E77"/>
    <w:rsid w:val="003518D5"/>
    <w:rsid w:val="00352F5D"/>
    <w:rsid w:val="00356EC8"/>
    <w:rsid w:val="00361573"/>
    <w:rsid w:val="00361BCA"/>
    <w:rsid w:val="003627ED"/>
    <w:rsid w:val="00362FBE"/>
    <w:rsid w:val="00363571"/>
    <w:rsid w:val="0037086C"/>
    <w:rsid w:val="00371464"/>
    <w:rsid w:val="00371AF5"/>
    <w:rsid w:val="0037416A"/>
    <w:rsid w:val="0038007F"/>
    <w:rsid w:val="0038009F"/>
    <w:rsid w:val="003839D6"/>
    <w:rsid w:val="003921AA"/>
    <w:rsid w:val="00392E16"/>
    <w:rsid w:val="003930F3"/>
    <w:rsid w:val="003B541B"/>
    <w:rsid w:val="003B782A"/>
    <w:rsid w:val="003C006B"/>
    <w:rsid w:val="003C44C8"/>
    <w:rsid w:val="003C6397"/>
    <w:rsid w:val="003D410A"/>
    <w:rsid w:val="003D7831"/>
    <w:rsid w:val="003E0F2C"/>
    <w:rsid w:val="003E4C40"/>
    <w:rsid w:val="003F2028"/>
    <w:rsid w:val="003F2331"/>
    <w:rsid w:val="003F4BF3"/>
    <w:rsid w:val="004009CF"/>
    <w:rsid w:val="00401929"/>
    <w:rsid w:val="00411816"/>
    <w:rsid w:val="00412C62"/>
    <w:rsid w:val="00414EB7"/>
    <w:rsid w:val="00426BEF"/>
    <w:rsid w:val="004329DD"/>
    <w:rsid w:val="0043460B"/>
    <w:rsid w:val="004362F0"/>
    <w:rsid w:val="0044534E"/>
    <w:rsid w:val="00447900"/>
    <w:rsid w:val="00447A9D"/>
    <w:rsid w:val="00463A64"/>
    <w:rsid w:val="00466607"/>
    <w:rsid w:val="00470473"/>
    <w:rsid w:val="0047198E"/>
    <w:rsid w:val="00475007"/>
    <w:rsid w:val="0048034C"/>
    <w:rsid w:val="00480608"/>
    <w:rsid w:val="00482D0C"/>
    <w:rsid w:val="004932A2"/>
    <w:rsid w:val="00497662"/>
    <w:rsid w:val="004A2707"/>
    <w:rsid w:val="004A7696"/>
    <w:rsid w:val="004A7BD6"/>
    <w:rsid w:val="004B084E"/>
    <w:rsid w:val="004B140C"/>
    <w:rsid w:val="004B29A3"/>
    <w:rsid w:val="004B4C39"/>
    <w:rsid w:val="004B68E3"/>
    <w:rsid w:val="004B7556"/>
    <w:rsid w:val="004D0095"/>
    <w:rsid w:val="004D1F34"/>
    <w:rsid w:val="004D562A"/>
    <w:rsid w:val="00500472"/>
    <w:rsid w:val="0050089E"/>
    <w:rsid w:val="005012B5"/>
    <w:rsid w:val="00510A9C"/>
    <w:rsid w:val="0052154F"/>
    <w:rsid w:val="00527718"/>
    <w:rsid w:val="00530BAE"/>
    <w:rsid w:val="00533C32"/>
    <w:rsid w:val="00543E70"/>
    <w:rsid w:val="005453DB"/>
    <w:rsid w:val="00552AD5"/>
    <w:rsid w:val="00552B3B"/>
    <w:rsid w:val="00556138"/>
    <w:rsid w:val="00580A4F"/>
    <w:rsid w:val="00587B31"/>
    <w:rsid w:val="00596F63"/>
    <w:rsid w:val="00597EC4"/>
    <w:rsid w:val="005A5A94"/>
    <w:rsid w:val="005A5FED"/>
    <w:rsid w:val="005A6219"/>
    <w:rsid w:val="005A7D10"/>
    <w:rsid w:val="005B02C0"/>
    <w:rsid w:val="005B3A1E"/>
    <w:rsid w:val="005B4331"/>
    <w:rsid w:val="005B591B"/>
    <w:rsid w:val="005B70E3"/>
    <w:rsid w:val="005C2566"/>
    <w:rsid w:val="005C4CEF"/>
    <w:rsid w:val="005C4EAC"/>
    <w:rsid w:val="005C59F4"/>
    <w:rsid w:val="005C72B7"/>
    <w:rsid w:val="005D49DA"/>
    <w:rsid w:val="005D4A66"/>
    <w:rsid w:val="005D4DA3"/>
    <w:rsid w:val="005D560F"/>
    <w:rsid w:val="005E045D"/>
    <w:rsid w:val="005E0D47"/>
    <w:rsid w:val="005E0D6E"/>
    <w:rsid w:val="005E1A7B"/>
    <w:rsid w:val="005E323C"/>
    <w:rsid w:val="005E6174"/>
    <w:rsid w:val="005F25EA"/>
    <w:rsid w:val="0060013A"/>
    <w:rsid w:val="0060207C"/>
    <w:rsid w:val="006110BE"/>
    <w:rsid w:val="00611CEC"/>
    <w:rsid w:val="00626D25"/>
    <w:rsid w:val="00635AC0"/>
    <w:rsid w:val="00635BAE"/>
    <w:rsid w:val="00637018"/>
    <w:rsid w:val="00637BEE"/>
    <w:rsid w:val="00640048"/>
    <w:rsid w:val="006412A1"/>
    <w:rsid w:val="00642149"/>
    <w:rsid w:val="00645C87"/>
    <w:rsid w:val="00655616"/>
    <w:rsid w:val="006618A8"/>
    <w:rsid w:val="00665323"/>
    <w:rsid w:val="0066680A"/>
    <w:rsid w:val="00673B4E"/>
    <w:rsid w:val="00674143"/>
    <w:rsid w:val="006750EF"/>
    <w:rsid w:val="00677F20"/>
    <w:rsid w:val="0068115A"/>
    <w:rsid w:val="006814B1"/>
    <w:rsid w:val="00686725"/>
    <w:rsid w:val="00691EB5"/>
    <w:rsid w:val="006A112F"/>
    <w:rsid w:val="006A2472"/>
    <w:rsid w:val="006A3FB0"/>
    <w:rsid w:val="006B0122"/>
    <w:rsid w:val="006B3734"/>
    <w:rsid w:val="006B4425"/>
    <w:rsid w:val="006C1D68"/>
    <w:rsid w:val="006C1F32"/>
    <w:rsid w:val="006C3B6C"/>
    <w:rsid w:val="006C49CA"/>
    <w:rsid w:val="006C4E30"/>
    <w:rsid w:val="006D1307"/>
    <w:rsid w:val="006D42C9"/>
    <w:rsid w:val="006D49F6"/>
    <w:rsid w:val="006E2EBC"/>
    <w:rsid w:val="006E3437"/>
    <w:rsid w:val="006E50D8"/>
    <w:rsid w:val="006F2883"/>
    <w:rsid w:val="006F55F8"/>
    <w:rsid w:val="006F5FAB"/>
    <w:rsid w:val="006F754A"/>
    <w:rsid w:val="00705831"/>
    <w:rsid w:val="00706857"/>
    <w:rsid w:val="00706D9F"/>
    <w:rsid w:val="0071002D"/>
    <w:rsid w:val="0071106F"/>
    <w:rsid w:val="00714F7F"/>
    <w:rsid w:val="00721AAD"/>
    <w:rsid w:val="00722783"/>
    <w:rsid w:val="0072278B"/>
    <w:rsid w:val="00725D2D"/>
    <w:rsid w:val="00725E38"/>
    <w:rsid w:val="00730961"/>
    <w:rsid w:val="00735A87"/>
    <w:rsid w:val="00740486"/>
    <w:rsid w:val="00740EAD"/>
    <w:rsid w:val="00747CA6"/>
    <w:rsid w:val="00751C80"/>
    <w:rsid w:val="00752922"/>
    <w:rsid w:val="0075351C"/>
    <w:rsid w:val="00764477"/>
    <w:rsid w:val="0076644C"/>
    <w:rsid w:val="007668DD"/>
    <w:rsid w:val="007705FD"/>
    <w:rsid w:val="00772CD3"/>
    <w:rsid w:val="0077499E"/>
    <w:rsid w:val="00775189"/>
    <w:rsid w:val="007760FE"/>
    <w:rsid w:val="00783963"/>
    <w:rsid w:val="0078496A"/>
    <w:rsid w:val="00785E5F"/>
    <w:rsid w:val="00786D27"/>
    <w:rsid w:val="00787D0C"/>
    <w:rsid w:val="00791424"/>
    <w:rsid w:val="00791B53"/>
    <w:rsid w:val="00797B9A"/>
    <w:rsid w:val="00797CD0"/>
    <w:rsid w:val="007A0549"/>
    <w:rsid w:val="007A0A81"/>
    <w:rsid w:val="007A1D3B"/>
    <w:rsid w:val="007B3317"/>
    <w:rsid w:val="007C0394"/>
    <w:rsid w:val="007C16C2"/>
    <w:rsid w:val="007C1765"/>
    <w:rsid w:val="007C38EC"/>
    <w:rsid w:val="007C4400"/>
    <w:rsid w:val="007C4F8F"/>
    <w:rsid w:val="007C6A90"/>
    <w:rsid w:val="007D1425"/>
    <w:rsid w:val="007E5F95"/>
    <w:rsid w:val="007F00A2"/>
    <w:rsid w:val="007F3EB7"/>
    <w:rsid w:val="008007D3"/>
    <w:rsid w:val="00807E29"/>
    <w:rsid w:val="00812183"/>
    <w:rsid w:val="00812715"/>
    <w:rsid w:val="0081355A"/>
    <w:rsid w:val="00813A00"/>
    <w:rsid w:val="00817070"/>
    <w:rsid w:val="0082228E"/>
    <w:rsid w:val="00822670"/>
    <w:rsid w:val="00826413"/>
    <w:rsid w:val="008310E2"/>
    <w:rsid w:val="00841331"/>
    <w:rsid w:val="0084570F"/>
    <w:rsid w:val="0084778F"/>
    <w:rsid w:val="00854289"/>
    <w:rsid w:val="00861D2C"/>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B2A38"/>
    <w:rsid w:val="008B30FE"/>
    <w:rsid w:val="008B4CBD"/>
    <w:rsid w:val="008B7C90"/>
    <w:rsid w:val="008C22CA"/>
    <w:rsid w:val="008C65F4"/>
    <w:rsid w:val="008C7503"/>
    <w:rsid w:val="008C7E1F"/>
    <w:rsid w:val="008D1271"/>
    <w:rsid w:val="008D2F8B"/>
    <w:rsid w:val="008E3C20"/>
    <w:rsid w:val="008E5F8A"/>
    <w:rsid w:val="008F134F"/>
    <w:rsid w:val="008F5A32"/>
    <w:rsid w:val="00900080"/>
    <w:rsid w:val="009055A2"/>
    <w:rsid w:val="00905B47"/>
    <w:rsid w:val="00910A07"/>
    <w:rsid w:val="009138D4"/>
    <w:rsid w:val="009172D9"/>
    <w:rsid w:val="0091761A"/>
    <w:rsid w:val="00917B02"/>
    <w:rsid w:val="00921E8B"/>
    <w:rsid w:val="00922859"/>
    <w:rsid w:val="00922D58"/>
    <w:rsid w:val="00930787"/>
    <w:rsid w:val="00932E1D"/>
    <w:rsid w:val="0094227B"/>
    <w:rsid w:val="00943FFF"/>
    <w:rsid w:val="00956AE9"/>
    <w:rsid w:val="00962A83"/>
    <w:rsid w:val="009646F3"/>
    <w:rsid w:val="00973600"/>
    <w:rsid w:val="009755E1"/>
    <w:rsid w:val="00977352"/>
    <w:rsid w:val="00977890"/>
    <w:rsid w:val="0098332A"/>
    <w:rsid w:val="00993054"/>
    <w:rsid w:val="0099575E"/>
    <w:rsid w:val="009965F5"/>
    <w:rsid w:val="009966E6"/>
    <w:rsid w:val="009A6044"/>
    <w:rsid w:val="009B3EB6"/>
    <w:rsid w:val="009B5263"/>
    <w:rsid w:val="009B7987"/>
    <w:rsid w:val="009C003D"/>
    <w:rsid w:val="009C0E3F"/>
    <w:rsid w:val="009C1978"/>
    <w:rsid w:val="009C2C6B"/>
    <w:rsid w:val="009C464D"/>
    <w:rsid w:val="009D5505"/>
    <w:rsid w:val="009D69A5"/>
    <w:rsid w:val="009D7CBB"/>
    <w:rsid w:val="009E1ABC"/>
    <w:rsid w:val="009E35EC"/>
    <w:rsid w:val="009F20DA"/>
    <w:rsid w:val="009F29C9"/>
    <w:rsid w:val="009F5B39"/>
    <w:rsid w:val="009F63D1"/>
    <w:rsid w:val="00A01880"/>
    <w:rsid w:val="00A07278"/>
    <w:rsid w:val="00A131FD"/>
    <w:rsid w:val="00A1391E"/>
    <w:rsid w:val="00A22579"/>
    <w:rsid w:val="00A231B1"/>
    <w:rsid w:val="00A34726"/>
    <w:rsid w:val="00A36731"/>
    <w:rsid w:val="00A41BAB"/>
    <w:rsid w:val="00A42E33"/>
    <w:rsid w:val="00A4416B"/>
    <w:rsid w:val="00A444A0"/>
    <w:rsid w:val="00A4799B"/>
    <w:rsid w:val="00A519A0"/>
    <w:rsid w:val="00A5265B"/>
    <w:rsid w:val="00A54B8A"/>
    <w:rsid w:val="00A572D1"/>
    <w:rsid w:val="00A63841"/>
    <w:rsid w:val="00A73A85"/>
    <w:rsid w:val="00A7513E"/>
    <w:rsid w:val="00A7532D"/>
    <w:rsid w:val="00A77C32"/>
    <w:rsid w:val="00A805EA"/>
    <w:rsid w:val="00A910D2"/>
    <w:rsid w:val="00A911EF"/>
    <w:rsid w:val="00A9364F"/>
    <w:rsid w:val="00A94D9B"/>
    <w:rsid w:val="00A95B35"/>
    <w:rsid w:val="00A96B43"/>
    <w:rsid w:val="00AA58B4"/>
    <w:rsid w:val="00AC02B9"/>
    <w:rsid w:val="00AC64CB"/>
    <w:rsid w:val="00AD1F58"/>
    <w:rsid w:val="00AE113B"/>
    <w:rsid w:val="00AE19A6"/>
    <w:rsid w:val="00AE271B"/>
    <w:rsid w:val="00AE2C61"/>
    <w:rsid w:val="00AE2CA6"/>
    <w:rsid w:val="00AE7C1E"/>
    <w:rsid w:val="00AF0AFF"/>
    <w:rsid w:val="00B02F7C"/>
    <w:rsid w:val="00B0599D"/>
    <w:rsid w:val="00B1250A"/>
    <w:rsid w:val="00B134D9"/>
    <w:rsid w:val="00B149A0"/>
    <w:rsid w:val="00B14BAE"/>
    <w:rsid w:val="00B26F01"/>
    <w:rsid w:val="00B33E49"/>
    <w:rsid w:val="00B35734"/>
    <w:rsid w:val="00B37529"/>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08B2"/>
    <w:rsid w:val="00BC4482"/>
    <w:rsid w:val="00BC44D6"/>
    <w:rsid w:val="00BC5135"/>
    <w:rsid w:val="00BC61D3"/>
    <w:rsid w:val="00BD108B"/>
    <w:rsid w:val="00BD2ACF"/>
    <w:rsid w:val="00BD2D60"/>
    <w:rsid w:val="00BD4963"/>
    <w:rsid w:val="00BD4C2B"/>
    <w:rsid w:val="00BD5207"/>
    <w:rsid w:val="00BD5958"/>
    <w:rsid w:val="00BE0D2E"/>
    <w:rsid w:val="00BE2885"/>
    <w:rsid w:val="00BE6414"/>
    <w:rsid w:val="00BF1010"/>
    <w:rsid w:val="00BF131A"/>
    <w:rsid w:val="00BF1927"/>
    <w:rsid w:val="00BF1E24"/>
    <w:rsid w:val="00BF441F"/>
    <w:rsid w:val="00BF4D7F"/>
    <w:rsid w:val="00BF4F31"/>
    <w:rsid w:val="00BF74E1"/>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460A"/>
    <w:rsid w:val="00CD4931"/>
    <w:rsid w:val="00CD4BD7"/>
    <w:rsid w:val="00CD6036"/>
    <w:rsid w:val="00CE4B7F"/>
    <w:rsid w:val="00CF1B4C"/>
    <w:rsid w:val="00CF40CD"/>
    <w:rsid w:val="00CF5AB9"/>
    <w:rsid w:val="00D032B1"/>
    <w:rsid w:val="00D04B89"/>
    <w:rsid w:val="00D07350"/>
    <w:rsid w:val="00D11F44"/>
    <w:rsid w:val="00D16010"/>
    <w:rsid w:val="00D221F5"/>
    <w:rsid w:val="00D24EC6"/>
    <w:rsid w:val="00D251DF"/>
    <w:rsid w:val="00D255C0"/>
    <w:rsid w:val="00D30ABE"/>
    <w:rsid w:val="00D33F3C"/>
    <w:rsid w:val="00D346FE"/>
    <w:rsid w:val="00D359F8"/>
    <w:rsid w:val="00D37C53"/>
    <w:rsid w:val="00D443CF"/>
    <w:rsid w:val="00D515EA"/>
    <w:rsid w:val="00D67639"/>
    <w:rsid w:val="00D67AC5"/>
    <w:rsid w:val="00D72C7C"/>
    <w:rsid w:val="00D73960"/>
    <w:rsid w:val="00D8174D"/>
    <w:rsid w:val="00D82120"/>
    <w:rsid w:val="00D92A0B"/>
    <w:rsid w:val="00D96485"/>
    <w:rsid w:val="00D97F91"/>
    <w:rsid w:val="00DA2851"/>
    <w:rsid w:val="00DA3CF4"/>
    <w:rsid w:val="00DB041B"/>
    <w:rsid w:val="00DB0DF9"/>
    <w:rsid w:val="00DB3335"/>
    <w:rsid w:val="00DB7CB5"/>
    <w:rsid w:val="00DC05AA"/>
    <w:rsid w:val="00DC34A0"/>
    <w:rsid w:val="00DC5E5A"/>
    <w:rsid w:val="00DC7150"/>
    <w:rsid w:val="00DD075D"/>
    <w:rsid w:val="00DD0F20"/>
    <w:rsid w:val="00DD653C"/>
    <w:rsid w:val="00DE02EA"/>
    <w:rsid w:val="00DE24FB"/>
    <w:rsid w:val="00DE302E"/>
    <w:rsid w:val="00DE4269"/>
    <w:rsid w:val="00DF0CAF"/>
    <w:rsid w:val="00DF4768"/>
    <w:rsid w:val="00DF68A0"/>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4286"/>
    <w:rsid w:val="00E54A29"/>
    <w:rsid w:val="00E56194"/>
    <w:rsid w:val="00E65B96"/>
    <w:rsid w:val="00E71C12"/>
    <w:rsid w:val="00E84424"/>
    <w:rsid w:val="00E85FA0"/>
    <w:rsid w:val="00E92B5B"/>
    <w:rsid w:val="00E96A0B"/>
    <w:rsid w:val="00EB2D87"/>
    <w:rsid w:val="00EB392D"/>
    <w:rsid w:val="00EB3B1D"/>
    <w:rsid w:val="00EB7D31"/>
    <w:rsid w:val="00EC065F"/>
    <w:rsid w:val="00EC76CB"/>
    <w:rsid w:val="00ED06D8"/>
    <w:rsid w:val="00ED6506"/>
    <w:rsid w:val="00EE03BD"/>
    <w:rsid w:val="00EE4DA9"/>
    <w:rsid w:val="00EE58B9"/>
    <w:rsid w:val="00EF2D5E"/>
    <w:rsid w:val="00EF34A2"/>
    <w:rsid w:val="00EF6C06"/>
    <w:rsid w:val="00F04539"/>
    <w:rsid w:val="00F04F8D"/>
    <w:rsid w:val="00F07DB9"/>
    <w:rsid w:val="00F10969"/>
    <w:rsid w:val="00F13310"/>
    <w:rsid w:val="00F168CF"/>
    <w:rsid w:val="00F1732E"/>
    <w:rsid w:val="00F22B14"/>
    <w:rsid w:val="00F23459"/>
    <w:rsid w:val="00F23559"/>
    <w:rsid w:val="00F23820"/>
    <w:rsid w:val="00F32706"/>
    <w:rsid w:val="00F354E7"/>
    <w:rsid w:val="00F35D05"/>
    <w:rsid w:val="00F37E6F"/>
    <w:rsid w:val="00F40408"/>
    <w:rsid w:val="00F4307B"/>
    <w:rsid w:val="00F445FB"/>
    <w:rsid w:val="00F45E62"/>
    <w:rsid w:val="00F50100"/>
    <w:rsid w:val="00F52BDC"/>
    <w:rsid w:val="00F53BA8"/>
    <w:rsid w:val="00F56ADE"/>
    <w:rsid w:val="00F6241A"/>
    <w:rsid w:val="00F6259D"/>
    <w:rsid w:val="00F63762"/>
    <w:rsid w:val="00F64A92"/>
    <w:rsid w:val="00F66DD8"/>
    <w:rsid w:val="00F70648"/>
    <w:rsid w:val="00F70885"/>
    <w:rsid w:val="00F72AC7"/>
    <w:rsid w:val="00F76103"/>
    <w:rsid w:val="00F76961"/>
    <w:rsid w:val="00F805BC"/>
    <w:rsid w:val="00F81158"/>
    <w:rsid w:val="00F83492"/>
    <w:rsid w:val="00F84CA2"/>
    <w:rsid w:val="00F87699"/>
    <w:rsid w:val="00F878DB"/>
    <w:rsid w:val="00F9602C"/>
    <w:rsid w:val="00FA0389"/>
    <w:rsid w:val="00FA0861"/>
    <w:rsid w:val="00FB117D"/>
    <w:rsid w:val="00FB2D0E"/>
    <w:rsid w:val="00FC2225"/>
    <w:rsid w:val="00FC3AAD"/>
    <w:rsid w:val="00FC563F"/>
    <w:rsid w:val="00FC775B"/>
    <w:rsid w:val="00FD362C"/>
    <w:rsid w:val="00FD3A8E"/>
    <w:rsid w:val="00FD48EC"/>
    <w:rsid w:val="00FD7D15"/>
    <w:rsid w:val="00FE2BD4"/>
    <w:rsid w:val="00FE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orbel" w:hAnsi="Corbe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5842-B910-4CC3-9833-6C86D89B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12</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keywords/>
  <cp:lastModifiedBy>Damiana-Osmanlli</cp:lastModifiedBy>
  <cp:revision>10</cp:revision>
  <cp:lastPrinted>2022-05-05T10:55:00Z</cp:lastPrinted>
  <dcterms:created xsi:type="dcterms:W3CDTF">2022-05-11T11:10:00Z</dcterms:created>
  <dcterms:modified xsi:type="dcterms:W3CDTF">2022-05-12T08:24:00Z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