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038" w:rsidRDefault="00B20A96" w:rsidP="0008132A">
      <w:pPr>
        <w:tabs>
          <w:tab w:val="left" w:pos="1890"/>
        </w:tabs>
        <w:autoSpaceDE w:val="0"/>
        <w:autoSpaceDN w:val="0"/>
        <w:adjustRightInd w:val="0"/>
        <w:rPr>
          <w:b/>
          <w:bCs/>
          <w:sz w:val="28"/>
          <w:szCs w:val="28"/>
          <w:lang w:val="sv-SE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-823595</wp:posOffset>
            </wp:positionH>
            <wp:positionV relativeFrom="paragraph">
              <wp:posOffset>-278130</wp:posOffset>
            </wp:positionV>
            <wp:extent cx="7564755" cy="1336040"/>
            <wp:effectExtent l="19050" t="0" r="0" b="0"/>
            <wp:wrapNone/>
            <wp:docPr id="2" name="Picture 2" descr="14-ministria-shendetesi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-ministria-shendetesia-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55" cy="133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1038" w:rsidRPr="00BF3E54" w:rsidRDefault="00201038" w:rsidP="00907FCD">
      <w:pPr>
        <w:autoSpaceDE w:val="0"/>
        <w:autoSpaceDN w:val="0"/>
        <w:adjustRightInd w:val="0"/>
        <w:rPr>
          <w:b/>
          <w:bCs/>
          <w:sz w:val="28"/>
          <w:szCs w:val="28"/>
          <w:lang w:val="sv-SE"/>
        </w:rPr>
      </w:pPr>
    </w:p>
    <w:p w:rsidR="00201038" w:rsidRPr="00F0718F" w:rsidRDefault="00201038" w:rsidP="00907FCD">
      <w:pPr>
        <w:rPr>
          <w:lang w:val="fi-FI"/>
        </w:rPr>
      </w:pPr>
    </w:p>
    <w:p w:rsidR="00201038" w:rsidRPr="00F0718F" w:rsidRDefault="00201038" w:rsidP="00907FCD">
      <w:pPr>
        <w:rPr>
          <w:rFonts w:ascii="Bookman Old Style" w:hAnsi="Bookman Old Style" w:cs="Bookman Old Style"/>
          <w:lang w:val="fi-FI"/>
        </w:rPr>
      </w:pPr>
    </w:p>
    <w:p w:rsidR="00201038" w:rsidRPr="00F0718F" w:rsidRDefault="00201038" w:rsidP="00907FCD">
      <w:pPr>
        <w:rPr>
          <w:rFonts w:ascii="Bookman Old Style" w:hAnsi="Bookman Old Style" w:cs="Bookman Old Style"/>
          <w:lang w:val="fi-FI"/>
        </w:rPr>
      </w:pPr>
    </w:p>
    <w:p w:rsidR="00201038" w:rsidRPr="00F0718F" w:rsidRDefault="00201038" w:rsidP="00907FCD">
      <w:pPr>
        <w:rPr>
          <w:lang w:val="fi-FI"/>
        </w:rPr>
      </w:pPr>
    </w:p>
    <w:p w:rsidR="00201038" w:rsidRDefault="00201038" w:rsidP="00907FCD">
      <w:pPr>
        <w:rPr>
          <w:lang w:val="fi-FI"/>
        </w:rPr>
      </w:pPr>
    </w:p>
    <w:p w:rsidR="00201038" w:rsidRDefault="00201038" w:rsidP="00907FCD">
      <w:pPr>
        <w:rPr>
          <w:lang w:val="fi-FI"/>
        </w:rPr>
      </w:pPr>
      <w:r>
        <w:rPr>
          <w:lang w:val="fi-FI"/>
        </w:rPr>
        <w:t xml:space="preserve">                                                      </w:t>
      </w:r>
    </w:p>
    <w:p w:rsidR="00201038" w:rsidRDefault="00201038" w:rsidP="00907FCD">
      <w:pPr>
        <w:rPr>
          <w:sz w:val="22"/>
          <w:szCs w:val="22"/>
          <w:lang w:val="fi-FI"/>
        </w:rPr>
      </w:pPr>
      <w:r>
        <w:rPr>
          <w:lang w:val="fi-FI"/>
        </w:rPr>
        <w:t xml:space="preserve">                                                   </w:t>
      </w:r>
    </w:p>
    <w:p w:rsidR="00201038" w:rsidRPr="007D36EA" w:rsidRDefault="00201038" w:rsidP="00907FCD">
      <w:pPr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 xml:space="preserve">Nr 404 </w:t>
      </w:r>
      <w:r w:rsidRPr="007D36EA">
        <w:rPr>
          <w:sz w:val="22"/>
          <w:szCs w:val="22"/>
          <w:lang w:val="fi-FI"/>
        </w:rPr>
        <w:t>Prot</w:t>
      </w:r>
      <w:r w:rsidRPr="007D36EA">
        <w:rPr>
          <w:sz w:val="22"/>
          <w:szCs w:val="22"/>
          <w:lang w:val="fi-FI"/>
        </w:rPr>
        <w:tab/>
      </w:r>
      <w:r w:rsidRPr="007D36EA">
        <w:rPr>
          <w:sz w:val="22"/>
          <w:szCs w:val="22"/>
          <w:lang w:val="fi-FI"/>
        </w:rPr>
        <w:tab/>
      </w:r>
      <w:r w:rsidRPr="007D36EA">
        <w:rPr>
          <w:sz w:val="22"/>
          <w:szCs w:val="22"/>
          <w:lang w:val="fi-FI"/>
        </w:rPr>
        <w:tab/>
        <w:t xml:space="preserve">            </w:t>
      </w:r>
      <w:r>
        <w:rPr>
          <w:sz w:val="22"/>
          <w:szCs w:val="22"/>
          <w:lang w:val="fi-FI"/>
        </w:rPr>
        <w:t xml:space="preserve">                                                                    Tiranë, më  18.6.2014</w:t>
      </w:r>
    </w:p>
    <w:p w:rsidR="00201038" w:rsidRPr="00F0718F" w:rsidRDefault="00201038" w:rsidP="00907FCD">
      <w:pPr>
        <w:keepNext/>
        <w:jc w:val="center"/>
        <w:outlineLvl w:val="2"/>
        <w:rPr>
          <w:b/>
          <w:bCs/>
          <w:sz w:val="32"/>
          <w:szCs w:val="32"/>
          <w:lang w:val="fi-FI"/>
        </w:rPr>
      </w:pPr>
    </w:p>
    <w:p w:rsidR="00201038" w:rsidRPr="00401B66" w:rsidRDefault="00201038" w:rsidP="00907FCD">
      <w:pPr>
        <w:spacing w:line="276" w:lineRule="auto"/>
        <w:jc w:val="both"/>
        <w:rPr>
          <w:b/>
          <w:bCs/>
          <w:sz w:val="24"/>
          <w:szCs w:val="24"/>
          <w:lang w:val="fi-FI"/>
        </w:rPr>
      </w:pPr>
    </w:p>
    <w:p w:rsidR="00201038" w:rsidRPr="005C0A17" w:rsidRDefault="00201038" w:rsidP="0072706F">
      <w:pPr>
        <w:jc w:val="center"/>
        <w:rPr>
          <w:b/>
          <w:bCs/>
          <w:sz w:val="24"/>
          <w:szCs w:val="24"/>
          <w:lang w:val="nb-NO"/>
        </w:rPr>
      </w:pPr>
      <w:r w:rsidRPr="005C0A17">
        <w:rPr>
          <w:b/>
          <w:bCs/>
          <w:sz w:val="24"/>
          <w:szCs w:val="24"/>
          <w:lang w:val="nb-NO"/>
        </w:rPr>
        <w:t>PËR</w:t>
      </w:r>
    </w:p>
    <w:p w:rsidR="00201038" w:rsidRPr="00401B66" w:rsidRDefault="00201038" w:rsidP="00907FCD">
      <w:pPr>
        <w:rPr>
          <w:b/>
          <w:bCs/>
          <w:sz w:val="24"/>
          <w:szCs w:val="24"/>
          <w:u w:val="single"/>
          <w:lang w:val="nb-NO"/>
        </w:rPr>
      </w:pPr>
    </w:p>
    <w:p w:rsidR="00201038" w:rsidRPr="00401B66" w:rsidRDefault="00201038" w:rsidP="0072706F">
      <w:pPr>
        <w:jc w:val="center"/>
        <w:rPr>
          <w:b/>
          <w:bCs/>
          <w:sz w:val="24"/>
          <w:szCs w:val="24"/>
          <w:u w:val="single"/>
          <w:lang w:val="nb-NO"/>
        </w:rPr>
      </w:pPr>
      <w:r>
        <w:rPr>
          <w:b/>
          <w:bCs/>
          <w:sz w:val="24"/>
          <w:szCs w:val="24"/>
          <w:u w:val="single"/>
          <w:lang w:val="nb-NO"/>
        </w:rPr>
        <w:t>MIRATIMIN E RREGULLORES ”PËR RREGULLAT BAZË TË INSTALIMEVE RADIOLOGJIKE NË MJEKËSI”</w:t>
      </w:r>
    </w:p>
    <w:p w:rsidR="00201038" w:rsidRPr="00401B66" w:rsidRDefault="00201038" w:rsidP="00907FCD">
      <w:pPr>
        <w:jc w:val="both"/>
        <w:rPr>
          <w:sz w:val="24"/>
          <w:szCs w:val="24"/>
          <w:lang w:val="nb-NO"/>
        </w:rPr>
      </w:pPr>
    </w:p>
    <w:p w:rsidR="00201038" w:rsidRPr="00513694" w:rsidRDefault="00201038" w:rsidP="00907FCD">
      <w:pPr>
        <w:jc w:val="both"/>
        <w:rPr>
          <w:sz w:val="24"/>
          <w:szCs w:val="24"/>
          <w:lang w:val="pt-BR"/>
        </w:rPr>
      </w:pPr>
    </w:p>
    <w:p w:rsidR="00201038" w:rsidRPr="00513694" w:rsidRDefault="00201038" w:rsidP="00907FCD">
      <w:pPr>
        <w:jc w:val="center"/>
        <w:rPr>
          <w:sz w:val="24"/>
          <w:szCs w:val="24"/>
          <w:lang w:val="pt-BR"/>
        </w:rPr>
      </w:pPr>
      <w:r w:rsidRPr="00513694">
        <w:rPr>
          <w:sz w:val="24"/>
          <w:szCs w:val="24"/>
          <w:lang w:val="pt-BR"/>
        </w:rPr>
        <w:t xml:space="preserve"> </w:t>
      </w:r>
    </w:p>
    <w:p w:rsidR="00201038" w:rsidRPr="0072706F" w:rsidRDefault="00201038" w:rsidP="00907FCD">
      <w:pPr>
        <w:jc w:val="both"/>
        <w:rPr>
          <w:b/>
          <w:bCs/>
          <w:sz w:val="24"/>
          <w:szCs w:val="24"/>
          <w:lang w:val="pt-BR"/>
        </w:rPr>
      </w:pPr>
      <w:r w:rsidRPr="00E6021A">
        <w:rPr>
          <w:sz w:val="24"/>
          <w:szCs w:val="24"/>
          <w:lang w:val="pt-BR"/>
        </w:rPr>
        <w:t>Në mbështetje të nenit 100 të Kushtetutës, të nenit 9, të ligjit nr.</w:t>
      </w:r>
      <w:r>
        <w:rPr>
          <w:sz w:val="24"/>
          <w:szCs w:val="24"/>
          <w:lang w:val="pt-BR"/>
        </w:rPr>
        <w:t>8</w:t>
      </w:r>
      <w:r w:rsidRPr="00E6021A">
        <w:rPr>
          <w:sz w:val="24"/>
          <w:szCs w:val="24"/>
          <w:lang w:val="pt-BR"/>
        </w:rPr>
        <w:t xml:space="preserve">025, datë 9.11.1995, "Për mbrojtjen nga rrezatimet jonizuese", të ndryshuar, me propozimin e ministrit të Shëndetësisë,  Këshilli i Ministrave </w:t>
      </w:r>
    </w:p>
    <w:p w:rsidR="00201038" w:rsidRPr="00E6021A" w:rsidRDefault="00201038" w:rsidP="00907FCD">
      <w:pPr>
        <w:jc w:val="both"/>
        <w:rPr>
          <w:sz w:val="24"/>
          <w:szCs w:val="24"/>
          <w:lang w:val="pt-BR"/>
        </w:rPr>
      </w:pPr>
      <w:r w:rsidRPr="00E6021A">
        <w:rPr>
          <w:sz w:val="24"/>
          <w:szCs w:val="24"/>
          <w:lang w:val="pt-BR"/>
        </w:rPr>
        <w:t> </w:t>
      </w:r>
    </w:p>
    <w:p w:rsidR="00201038" w:rsidRPr="00E6021A" w:rsidRDefault="00201038" w:rsidP="00907FCD">
      <w:pPr>
        <w:jc w:val="center"/>
        <w:rPr>
          <w:sz w:val="24"/>
          <w:szCs w:val="24"/>
          <w:lang w:val="pt-BR"/>
        </w:rPr>
      </w:pPr>
      <w:r w:rsidRPr="00E6021A">
        <w:rPr>
          <w:b/>
          <w:bCs/>
          <w:sz w:val="24"/>
          <w:szCs w:val="24"/>
          <w:lang w:val="pt-BR"/>
        </w:rPr>
        <w:t>V E N D O S I :</w:t>
      </w:r>
    </w:p>
    <w:p w:rsidR="00201038" w:rsidRPr="00E6021A" w:rsidRDefault="00201038" w:rsidP="00907FCD">
      <w:pPr>
        <w:jc w:val="both"/>
        <w:rPr>
          <w:sz w:val="24"/>
          <w:szCs w:val="24"/>
          <w:lang w:val="pt-BR"/>
        </w:rPr>
      </w:pPr>
      <w:r w:rsidRPr="00E6021A">
        <w:rPr>
          <w:sz w:val="24"/>
          <w:szCs w:val="24"/>
          <w:lang w:val="pt-BR"/>
        </w:rPr>
        <w:t> </w:t>
      </w:r>
    </w:p>
    <w:p w:rsidR="00201038" w:rsidRPr="00E6021A" w:rsidRDefault="00201038" w:rsidP="00907FCD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pt-BR"/>
        </w:rPr>
      </w:pPr>
      <w:r w:rsidRPr="00E6021A">
        <w:rPr>
          <w:sz w:val="24"/>
          <w:szCs w:val="24"/>
          <w:lang w:val="pt-BR"/>
        </w:rPr>
        <w:t xml:space="preserve">1. Miratimin e rregullores “Për </w:t>
      </w:r>
      <w:r w:rsidR="00166FBE">
        <w:rPr>
          <w:sz w:val="24"/>
          <w:szCs w:val="24"/>
          <w:lang w:val="pt-BR"/>
        </w:rPr>
        <w:t>rregullat</w:t>
      </w:r>
      <w:r w:rsidRPr="00513694">
        <w:rPr>
          <w:sz w:val="24"/>
          <w:szCs w:val="24"/>
          <w:lang w:val="pt-BR"/>
        </w:rPr>
        <w:t>bazë të instalimeve radiologjike në mjekësi”</w:t>
      </w:r>
      <w:r w:rsidRPr="00E6021A">
        <w:rPr>
          <w:sz w:val="24"/>
          <w:szCs w:val="24"/>
          <w:lang w:val="pt-BR"/>
        </w:rPr>
        <w:t>, sipas tekstit, që i bashkëlidhet këtij vendimi</w:t>
      </w:r>
      <w:r w:rsidRPr="00E6021A">
        <w:rPr>
          <w:b/>
          <w:bCs/>
          <w:sz w:val="24"/>
          <w:szCs w:val="24"/>
          <w:lang w:val="pt-BR"/>
        </w:rPr>
        <w:t xml:space="preserve">. </w:t>
      </w:r>
    </w:p>
    <w:p w:rsidR="00201038" w:rsidRPr="00E6021A" w:rsidRDefault="00201038" w:rsidP="00907FCD">
      <w:pPr>
        <w:jc w:val="both"/>
        <w:rPr>
          <w:sz w:val="24"/>
          <w:szCs w:val="24"/>
          <w:lang w:val="pt-BR"/>
        </w:rPr>
      </w:pPr>
      <w:r w:rsidRPr="00E6021A">
        <w:rPr>
          <w:sz w:val="24"/>
          <w:szCs w:val="24"/>
          <w:lang w:val="pt-BR"/>
        </w:rPr>
        <w:t> </w:t>
      </w:r>
    </w:p>
    <w:p w:rsidR="00201038" w:rsidRPr="00E6021A" w:rsidRDefault="00201038" w:rsidP="00907FCD">
      <w:pPr>
        <w:jc w:val="both"/>
        <w:rPr>
          <w:sz w:val="24"/>
          <w:szCs w:val="24"/>
          <w:lang w:val="pt-BR"/>
        </w:rPr>
      </w:pPr>
      <w:r w:rsidRPr="00E6021A">
        <w:rPr>
          <w:sz w:val="24"/>
          <w:szCs w:val="24"/>
          <w:lang w:val="pt-BR"/>
        </w:rPr>
        <w:t>2. Ngark</w:t>
      </w:r>
      <w:r>
        <w:rPr>
          <w:sz w:val="24"/>
          <w:szCs w:val="24"/>
          <w:lang w:val="pt-BR"/>
        </w:rPr>
        <w:t xml:space="preserve">ohen Ministria e Shëndetësisë </w:t>
      </w:r>
      <w:r w:rsidRPr="00E6021A">
        <w:rPr>
          <w:sz w:val="24"/>
          <w:szCs w:val="24"/>
          <w:lang w:val="pt-BR"/>
        </w:rPr>
        <w:t>dhe Komisioni i Mbrojtjes nga Rrezatimi për zbatimin e këtij vendimi.</w:t>
      </w:r>
    </w:p>
    <w:p w:rsidR="00201038" w:rsidRPr="00E6021A" w:rsidRDefault="00201038" w:rsidP="00907FCD">
      <w:pPr>
        <w:spacing w:before="240" w:after="12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Ky vendim hyn në fuqi 6 muaj </w:t>
      </w:r>
      <w:r w:rsidRPr="009D651A">
        <w:rPr>
          <w:sz w:val="24"/>
          <w:szCs w:val="24"/>
          <w:lang w:val="pt-BR"/>
        </w:rPr>
        <w:t xml:space="preserve">pas botimit në </w:t>
      </w:r>
      <w:r w:rsidR="00166FBE">
        <w:rPr>
          <w:sz w:val="24"/>
          <w:szCs w:val="24"/>
          <w:lang w:val="pt-BR"/>
        </w:rPr>
        <w:t>‘’Fletoren z</w:t>
      </w:r>
      <w:r w:rsidRPr="009D651A">
        <w:rPr>
          <w:sz w:val="24"/>
          <w:szCs w:val="24"/>
          <w:lang w:val="pt-BR"/>
        </w:rPr>
        <w:t>yrtare</w:t>
      </w:r>
      <w:r w:rsidR="00166FBE">
        <w:rPr>
          <w:sz w:val="24"/>
          <w:szCs w:val="24"/>
          <w:lang w:val="pt-BR"/>
        </w:rPr>
        <w:t>’’</w:t>
      </w:r>
      <w:r w:rsidRPr="009D651A">
        <w:rPr>
          <w:sz w:val="24"/>
          <w:szCs w:val="24"/>
          <w:lang w:val="pt-BR"/>
        </w:rPr>
        <w:t>.</w:t>
      </w:r>
      <w:r w:rsidRPr="00E6021A">
        <w:rPr>
          <w:sz w:val="24"/>
          <w:szCs w:val="24"/>
          <w:lang w:val="pt-BR"/>
        </w:rPr>
        <w:t xml:space="preserve"> </w:t>
      </w:r>
    </w:p>
    <w:p w:rsidR="00201038" w:rsidRPr="00E6021A" w:rsidRDefault="00201038" w:rsidP="00907FCD">
      <w:pPr>
        <w:jc w:val="both"/>
        <w:rPr>
          <w:color w:val="595959"/>
          <w:sz w:val="24"/>
          <w:szCs w:val="24"/>
          <w:lang w:val="pt-BR"/>
        </w:rPr>
      </w:pPr>
      <w:r w:rsidRPr="00E6021A">
        <w:rPr>
          <w:color w:val="595959"/>
          <w:sz w:val="24"/>
          <w:szCs w:val="24"/>
          <w:lang w:val="pt-BR"/>
        </w:rPr>
        <w:t> </w:t>
      </w:r>
    </w:p>
    <w:p w:rsidR="00201038" w:rsidRPr="00E6021A" w:rsidRDefault="00201038" w:rsidP="00907FCD">
      <w:pPr>
        <w:jc w:val="both"/>
        <w:rPr>
          <w:sz w:val="24"/>
          <w:szCs w:val="24"/>
          <w:lang w:val="pt-BR"/>
        </w:rPr>
      </w:pPr>
    </w:p>
    <w:p w:rsidR="00201038" w:rsidRPr="00E6021A" w:rsidRDefault="00201038" w:rsidP="0072706F">
      <w:pPr>
        <w:jc w:val="center"/>
        <w:rPr>
          <w:sz w:val="24"/>
          <w:szCs w:val="24"/>
          <w:lang w:val="pt-BR"/>
        </w:rPr>
      </w:pPr>
      <w:r w:rsidRPr="00E6021A">
        <w:rPr>
          <w:b/>
          <w:bCs/>
          <w:sz w:val="24"/>
          <w:szCs w:val="24"/>
          <w:lang w:val="pt-BR"/>
        </w:rPr>
        <w:t>K R Y E M I N I S T R I</w:t>
      </w:r>
    </w:p>
    <w:p w:rsidR="00201038" w:rsidRPr="00E6021A" w:rsidRDefault="00201038" w:rsidP="00907FCD">
      <w:pPr>
        <w:jc w:val="right"/>
        <w:rPr>
          <w:b/>
          <w:bCs/>
          <w:sz w:val="24"/>
          <w:szCs w:val="24"/>
          <w:lang w:val="pt-BR"/>
        </w:rPr>
      </w:pPr>
    </w:p>
    <w:p w:rsidR="00201038" w:rsidRPr="0072706F" w:rsidRDefault="00201038" w:rsidP="0072706F">
      <w:pPr>
        <w:jc w:val="center"/>
        <w:rPr>
          <w:sz w:val="24"/>
          <w:szCs w:val="24"/>
          <w:lang w:val="pt-BR"/>
        </w:rPr>
      </w:pPr>
      <w:r w:rsidRPr="00E6021A">
        <w:rPr>
          <w:b/>
          <w:bCs/>
          <w:sz w:val="24"/>
          <w:szCs w:val="24"/>
          <w:lang w:val="pt-BR"/>
        </w:rPr>
        <w:t>EDI RAMA</w:t>
      </w:r>
    </w:p>
    <w:p w:rsidR="00201038" w:rsidRDefault="00201038" w:rsidP="0072706F">
      <w:pPr>
        <w:jc w:val="center"/>
        <w:rPr>
          <w:b/>
          <w:bCs/>
          <w:sz w:val="24"/>
          <w:szCs w:val="24"/>
          <w:lang w:val="pt-BR"/>
        </w:rPr>
      </w:pPr>
    </w:p>
    <w:p w:rsidR="00201038" w:rsidRDefault="00201038" w:rsidP="0072706F">
      <w:pPr>
        <w:jc w:val="center"/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 xml:space="preserve">Në mungesë dhe me porosi </w:t>
      </w:r>
    </w:p>
    <w:p w:rsidR="00201038" w:rsidRDefault="00201038" w:rsidP="0072706F">
      <w:pPr>
        <w:jc w:val="center"/>
        <w:rPr>
          <w:b/>
          <w:bCs/>
          <w:sz w:val="24"/>
          <w:szCs w:val="24"/>
          <w:lang w:val="pt-BR"/>
        </w:rPr>
      </w:pPr>
    </w:p>
    <w:p w:rsidR="00201038" w:rsidRDefault="00201038" w:rsidP="0072706F">
      <w:pPr>
        <w:jc w:val="center"/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>ZËVENDËSKRYEMINISTRI</w:t>
      </w:r>
    </w:p>
    <w:p w:rsidR="00201038" w:rsidRDefault="00201038" w:rsidP="0072706F">
      <w:pPr>
        <w:jc w:val="center"/>
        <w:rPr>
          <w:b/>
          <w:bCs/>
          <w:sz w:val="24"/>
          <w:szCs w:val="24"/>
          <w:lang w:val="pt-BR"/>
        </w:rPr>
      </w:pPr>
    </w:p>
    <w:p w:rsidR="00201038" w:rsidRDefault="00201038" w:rsidP="0072706F">
      <w:pPr>
        <w:jc w:val="center"/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>NIKO PELESHI</w:t>
      </w:r>
    </w:p>
    <w:p w:rsidR="00201038" w:rsidRPr="00E6021A" w:rsidRDefault="00201038" w:rsidP="00907FCD">
      <w:pPr>
        <w:jc w:val="center"/>
        <w:rPr>
          <w:sz w:val="24"/>
          <w:szCs w:val="24"/>
          <w:lang w:val="pt-BR"/>
        </w:rPr>
      </w:pPr>
    </w:p>
    <w:p w:rsidR="00201038" w:rsidRPr="0072706F" w:rsidRDefault="00201038" w:rsidP="0072706F">
      <w:pPr>
        <w:autoSpaceDE w:val="0"/>
        <w:autoSpaceDN w:val="0"/>
        <w:adjustRightInd w:val="0"/>
        <w:rPr>
          <w:sz w:val="24"/>
          <w:szCs w:val="24"/>
          <w:lang w:val="pt-BR"/>
        </w:rPr>
      </w:pPr>
      <w:r w:rsidRPr="0072706F">
        <w:rPr>
          <w:sz w:val="24"/>
          <w:szCs w:val="24"/>
          <w:lang w:val="pt-BR"/>
        </w:rPr>
        <w:t>MINISTRI I SH</w:t>
      </w:r>
      <w:r>
        <w:rPr>
          <w:sz w:val="24"/>
          <w:szCs w:val="24"/>
          <w:lang w:val="pt-BR"/>
        </w:rPr>
        <w:t>Ë</w:t>
      </w:r>
      <w:r w:rsidRPr="0072706F">
        <w:rPr>
          <w:sz w:val="24"/>
          <w:szCs w:val="24"/>
          <w:lang w:val="pt-BR"/>
        </w:rPr>
        <w:t>NDET</w:t>
      </w:r>
      <w:r>
        <w:rPr>
          <w:sz w:val="24"/>
          <w:szCs w:val="24"/>
          <w:lang w:val="pt-BR"/>
        </w:rPr>
        <w:t>Ë</w:t>
      </w:r>
      <w:r w:rsidRPr="0072706F">
        <w:rPr>
          <w:sz w:val="24"/>
          <w:szCs w:val="24"/>
          <w:lang w:val="pt-BR"/>
        </w:rPr>
        <w:t>SIS</w:t>
      </w:r>
      <w:r>
        <w:rPr>
          <w:sz w:val="24"/>
          <w:szCs w:val="24"/>
          <w:lang w:val="pt-BR"/>
        </w:rPr>
        <w:t>Ë</w:t>
      </w:r>
      <w:r w:rsidRPr="0072706F">
        <w:rPr>
          <w:sz w:val="24"/>
          <w:szCs w:val="24"/>
          <w:lang w:val="pt-BR"/>
        </w:rPr>
        <w:t xml:space="preserve"> </w:t>
      </w:r>
    </w:p>
    <w:p w:rsidR="00201038" w:rsidRPr="0072706F" w:rsidRDefault="003655F1" w:rsidP="0072706F">
      <w:pPr>
        <w:autoSpaceDE w:val="0"/>
        <w:autoSpaceDN w:val="0"/>
        <w:adjustRightInd w:val="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 </w:t>
      </w:r>
      <w:r w:rsidR="00201038" w:rsidRPr="0072706F">
        <w:rPr>
          <w:sz w:val="24"/>
          <w:szCs w:val="24"/>
          <w:lang w:val="pt-BR"/>
        </w:rPr>
        <w:t>ILIR BEQAJ</w:t>
      </w:r>
    </w:p>
    <w:p w:rsidR="00201038" w:rsidRDefault="00201038" w:rsidP="0072706F">
      <w:pPr>
        <w:autoSpaceDE w:val="0"/>
        <w:autoSpaceDN w:val="0"/>
        <w:adjustRightInd w:val="0"/>
        <w:rPr>
          <w:b/>
          <w:bCs/>
          <w:lang w:val="pt-BR"/>
        </w:rPr>
      </w:pPr>
    </w:p>
    <w:p w:rsidR="00201038" w:rsidRDefault="00201038" w:rsidP="00907FCD">
      <w:pPr>
        <w:autoSpaceDE w:val="0"/>
        <w:autoSpaceDN w:val="0"/>
        <w:adjustRightInd w:val="0"/>
        <w:jc w:val="center"/>
        <w:rPr>
          <w:b/>
          <w:bCs/>
          <w:lang w:val="pt-BR"/>
        </w:rPr>
      </w:pPr>
    </w:p>
    <w:p w:rsidR="00201038" w:rsidRPr="00E64C6B" w:rsidRDefault="00201038" w:rsidP="0072706F">
      <w:pPr>
        <w:jc w:val="center"/>
        <w:rPr>
          <w:b/>
          <w:bCs/>
          <w:sz w:val="28"/>
          <w:szCs w:val="28"/>
          <w:lang w:val="pt-BR"/>
        </w:rPr>
      </w:pPr>
      <w:r w:rsidRPr="00E64C6B">
        <w:rPr>
          <w:b/>
          <w:bCs/>
          <w:sz w:val="28"/>
          <w:szCs w:val="28"/>
          <w:lang w:val="pt-BR"/>
        </w:rPr>
        <w:t>RREGULLORE</w:t>
      </w:r>
    </w:p>
    <w:p w:rsidR="00201038" w:rsidRPr="00E64C6B" w:rsidRDefault="00201038" w:rsidP="00581336">
      <w:pPr>
        <w:jc w:val="center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MBI</w:t>
      </w:r>
      <w:r w:rsidRPr="00E64C6B">
        <w:rPr>
          <w:b/>
          <w:bCs/>
          <w:sz w:val="28"/>
          <w:szCs w:val="28"/>
          <w:lang w:val="pt-BR"/>
        </w:rPr>
        <w:t xml:space="preserve"> </w:t>
      </w:r>
    </w:p>
    <w:p w:rsidR="00201038" w:rsidRPr="00E64C6B" w:rsidRDefault="00166FBE" w:rsidP="00581336">
      <w:pPr>
        <w:jc w:val="center"/>
        <w:rPr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RREGULLAT </w:t>
      </w:r>
      <w:r w:rsidR="00201038" w:rsidRPr="00E64C6B">
        <w:rPr>
          <w:b/>
          <w:bCs/>
          <w:sz w:val="28"/>
          <w:szCs w:val="28"/>
          <w:lang w:val="pt-BR"/>
        </w:rPr>
        <w:t xml:space="preserve"> BAZË NË INSTALIMET RADIOLOGJIKE NË MJEKËSI</w:t>
      </w:r>
    </w:p>
    <w:p w:rsidR="00201038" w:rsidRDefault="00201038" w:rsidP="00581336">
      <w:pPr>
        <w:autoSpaceDE w:val="0"/>
        <w:autoSpaceDN w:val="0"/>
        <w:adjustRightInd w:val="0"/>
        <w:rPr>
          <w:b/>
          <w:bCs/>
          <w:lang w:val="pt-BR"/>
        </w:rPr>
      </w:pPr>
    </w:p>
    <w:p w:rsidR="00201038" w:rsidRPr="009B74A2" w:rsidRDefault="00201038" w:rsidP="00581336">
      <w:pPr>
        <w:rPr>
          <w:lang w:val="pt-BR"/>
        </w:rPr>
      </w:pPr>
    </w:p>
    <w:p w:rsidR="00201038" w:rsidRPr="00F0718F" w:rsidRDefault="00201038" w:rsidP="00581336">
      <w:pPr>
        <w:jc w:val="both"/>
        <w:rPr>
          <w:sz w:val="24"/>
          <w:szCs w:val="24"/>
          <w:lang w:val="pt-BR"/>
        </w:rPr>
      </w:pPr>
      <w:r w:rsidRPr="00AA0FC4">
        <w:rPr>
          <w:sz w:val="24"/>
          <w:szCs w:val="24"/>
          <w:lang w:val="pt-BR"/>
        </w:rPr>
        <w:t xml:space="preserve">Kjo rregullore përcakton </w:t>
      </w:r>
      <w:r w:rsidR="002A285D">
        <w:rPr>
          <w:sz w:val="24"/>
          <w:szCs w:val="24"/>
          <w:lang w:val="pt-BR"/>
        </w:rPr>
        <w:t>rregullat</w:t>
      </w:r>
      <w:r>
        <w:rPr>
          <w:sz w:val="24"/>
          <w:szCs w:val="24"/>
          <w:lang w:val="pt-BR"/>
        </w:rPr>
        <w:t xml:space="preserve"> q</w:t>
      </w:r>
      <w:r w:rsidRPr="00F0718F">
        <w:rPr>
          <w:sz w:val="24"/>
          <w:szCs w:val="24"/>
          <w:lang w:val="pt-BR"/>
        </w:rPr>
        <w:t>ë</w:t>
      </w:r>
      <w:r>
        <w:rPr>
          <w:sz w:val="24"/>
          <w:szCs w:val="24"/>
          <w:lang w:val="pt-BR"/>
        </w:rPr>
        <w:t xml:space="preserve"> duhet t</w:t>
      </w:r>
      <w:r w:rsidRPr="00F0718F">
        <w:rPr>
          <w:sz w:val="24"/>
          <w:szCs w:val="24"/>
          <w:lang w:val="pt-BR"/>
        </w:rPr>
        <w:t>ë</w:t>
      </w:r>
      <w:r>
        <w:rPr>
          <w:sz w:val="24"/>
          <w:szCs w:val="24"/>
          <w:lang w:val="pt-BR"/>
        </w:rPr>
        <w:t xml:space="preserve"> përmbushin </w:t>
      </w:r>
      <w:r w:rsidRPr="00F0718F">
        <w:rPr>
          <w:sz w:val="24"/>
          <w:szCs w:val="24"/>
          <w:lang w:val="pt-BR"/>
        </w:rPr>
        <w:t xml:space="preserve"> pajisjet me rreze x, në instalimet radiologjike në mjekësi.</w:t>
      </w:r>
    </w:p>
    <w:p w:rsidR="00201038" w:rsidRPr="00F0718F" w:rsidRDefault="00201038" w:rsidP="00581336">
      <w:pPr>
        <w:jc w:val="both"/>
        <w:rPr>
          <w:sz w:val="24"/>
          <w:szCs w:val="24"/>
          <w:lang w:val="pt-BR"/>
        </w:rPr>
      </w:pPr>
    </w:p>
    <w:p w:rsidR="00201038" w:rsidRPr="00581336" w:rsidRDefault="00201038" w:rsidP="00581336">
      <w:pPr>
        <w:pStyle w:val="ListParagraph"/>
        <w:numPr>
          <w:ilvl w:val="0"/>
          <w:numId w:val="16"/>
        </w:numPr>
        <w:rPr>
          <w:b/>
          <w:bCs/>
          <w:i/>
          <w:iCs/>
          <w:sz w:val="24"/>
          <w:szCs w:val="24"/>
          <w:lang w:val="sv-SE"/>
        </w:rPr>
      </w:pPr>
      <w:r>
        <w:rPr>
          <w:b/>
          <w:bCs/>
          <w:i/>
          <w:iCs/>
          <w:sz w:val="24"/>
          <w:szCs w:val="24"/>
          <w:lang w:val="sv-SE"/>
        </w:rPr>
        <w:t>RREGULLAT</w:t>
      </w:r>
      <w:r w:rsidRPr="00581336">
        <w:rPr>
          <w:b/>
          <w:bCs/>
          <w:i/>
          <w:iCs/>
          <w:sz w:val="24"/>
          <w:szCs w:val="24"/>
          <w:lang w:val="sv-SE"/>
        </w:rPr>
        <w:t xml:space="preserve"> PËR SISTEMIN GRAFI  NË RADIOLOGJI</w:t>
      </w:r>
    </w:p>
    <w:p w:rsidR="00201038" w:rsidRPr="00AD0E19" w:rsidRDefault="00201038" w:rsidP="00581336">
      <w:pPr>
        <w:pStyle w:val="Heading1"/>
        <w:rPr>
          <w:i/>
          <w:iCs/>
          <w:sz w:val="24"/>
          <w:szCs w:val="24"/>
          <w:lang w:val="sv-SE"/>
        </w:rPr>
      </w:pPr>
    </w:p>
    <w:p w:rsidR="00201038" w:rsidRPr="003A6963" w:rsidRDefault="00201038" w:rsidP="00581336">
      <w:pPr>
        <w:pStyle w:val="Heading1"/>
        <w:rPr>
          <w:i/>
          <w:iCs/>
          <w:sz w:val="24"/>
          <w:szCs w:val="24"/>
          <w:lang w:val="sv-SE"/>
        </w:rPr>
      </w:pPr>
      <w:r w:rsidRPr="003A6963">
        <w:rPr>
          <w:i/>
          <w:iCs/>
          <w:sz w:val="24"/>
          <w:szCs w:val="24"/>
          <w:lang w:val="sv-SE"/>
        </w:rPr>
        <w:t>1.1 Saktësia e kilovoltazhit</w:t>
      </w:r>
    </w:p>
    <w:p w:rsidR="00201038" w:rsidRPr="003A6963" w:rsidRDefault="00201038" w:rsidP="00581336">
      <w:pPr>
        <w:rPr>
          <w:lang w:val="sv-SE"/>
        </w:rPr>
      </w:pPr>
    </w:p>
    <w:p w:rsidR="00201038" w:rsidRPr="003A6963" w:rsidRDefault="00201038" w:rsidP="00581336">
      <w:pPr>
        <w:rPr>
          <w:sz w:val="24"/>
          <w:szCs w:val="24"/>
          <w:lang w:val="sv-SE"/>
        </w:rPr>
      </w:pPr>
      <w:r w:rsidRPr="003A6963">
        <w:rPr>
          <w:sz w:val="24"/>
          <w:szCs w:val="24"/>
          <w:lang w:val="sv-SE"/>
        </w:rPr>
        <w:t>Shmangia maksimale e vlerës së tensionit në dalje duhet të jetë më e vogël se 10%  e vlerës së treguar nga pulti i pajisjes.</w:t>
      </w:r>
    </w:p>
    <w:p w:rsidR="00201038" w:rsidRPr="003A6963" w:rsidRDefault="00201038" w:rsidP="00581336">
      <w:pPr>
        <w:rPr>
          <w:b/>
          <w:bCs/>
          <w:i/>
          <w:iCs/>
          <w:sz w:val="24"/>
          <w:szCs w:val="24"/>
          <w:lang w:val="sv-SE"/>
        </w:rPr>
      </w:pPr>
    </w:p>
    <w:p w:rsidR="00201038" w:rsidRPr="003A6963" w:rsidRDefault="00201038" w:rsidP="00581336">
      <w:pPr>
        <w:rPr>
          <w:b/>
          <w:bCs/>
          <w:i/>
          <w:iCs/>
          <w:sz w:val="24"/>
          <w:szCs w:val="24"/>
          <w:lang w:val="sv-SE"/>
        </w:rPr>
      </w:pPr>
      <w:r w:rsidRPr="003A6963">
        <w:rPr>
          <w:b/>
          <w:bCs/>
          <w:i/>
          <w:iCs/>
          <w:sz w:val="24"/>
          <w:szCs w:val="24"/>
          <w:lang w:val="sv-SE"/>
        </w:rPr>
        <w:t>1.2 Varësia me ndryshimin e rrymës</w:t>
      </w:r>
    </w:p>
    <w:p w:rsidR="00201038" w:rsidRPr="003A6963" w:rsidRDefault="00201038" w:rsidP="00581336">
      <w:pPr>
        <w:rPr>
          <w:b/>
          <w:bCs/>
          <w:i/>
          <w:iCs/>
          <w:sz w:val="24"/>
          <w:szCs w:val="24"/>
          <w:lang w:val="sv-SE"/>
        </w:rPr>
      </w:pPr>
    </w:p>
    <w:p w:rsidR="00201038" w:rsidRPr="003A6963" w:rsidRDefault="00201038" w:rsidP="00581336">
      <w:pPr>
        <w:rPr>
          <w:sz w:val="24"/>
          <w:szCs w:val="24"/>
          <w:lang w:val="sv-SE"/>
        </w:rPr>
      </w:pPr>
      <w:r w:rsidRPr="003A6963">
        <w:rPr>
          <w:sz w:val="24"/>
          <w:szCs w:val="24"/>
          <w:lang w:val="sv-SE"/>
        </w:rPr>
        <w:t xml:space="preserve">Shmangia maksimale e vlerës së tensionit duhet të jetë më e vogël se 10% e </w:t>
      </w:r>
      <w:r w:rsidRPr="003A6963">
        <w:rPr>
          <w:color w:val="000000"/>
          <w:sz w:val="24"/>
          <w:szCs w:val="24"/>
          <w:lang w:val="sv-SE"/>
        </w:rPr>
        <w:t>me ndryshimin e vlerave të  rrymës.</w:t>
      </w:r>
      <w:r w:rsidRPr="003A6963">
        <w:rPr>
          <w:sz w:val="24"/>
          <w:szCs w:val="24"/>
          <w:lang w:val="sv-SE"/>
        </w:rPr>
        <w:t xml:space="preserve">  </w:t>
      </w:r>
    </w:p>
    <w:p w:rsidR="00201038" w:rsidRPr="003A6963" w:rsidRDefault="00201038" w:rsidP="00581336">
      <w:pPr>
        <w:rPr>
          <w:b/>
          <w:bCs/>
          <w:i/>
          <w:iCs/>
          <w:sz w:val="24"/>
          <w:szCs w:val="24"/>
          <w:lang w:val="sv-SE"/>
        </w:rPr>
      </w:pPr>
    </w:p>
    <w:p w:rsidR="00201038" w:rsidRDefault="00201038" w:rsidP="00581336">
      <w:pPr>
        <w:rPr>
          <w:b/>
          <w:bCs/>
          <w:i/>
          <w:iCs/>
          <w:sz w:val="24"/>
          <w:szCs w:val="24"/>
          <w:lang w:val="it-IT"/>
        </w:rPr>
      </w:pPr>
      <w:r>
        <w:rPr>
          <w:b/>
          <w:bCs/>
          <w:i/>
          <w:iCs/>
          <w:sz w:val="24"/>
          <w:szCs w:val="24"/>
          <w:lang w:val="it-IT"/>
        </w:rPr>
        <w:t xml:space="preserve">1.3 </w:t>
      </w:r>
      <w:r w:rsidRPr="00E72FA4">
        <w:rPr>
          <w:b/>
          <w:bCs/>
          <w:i/>
          <w:iCs/>
          <w:sz w:val="24"/>
          <w:szCs w:val="24"/>
          <w:lang w:val="it-IT"/>
        </w:rPr>
        <w:t xml:space="preserve">Saktësia në përsëritjen e tensionit </w:t>
      </w:r>
    </w:p>
    <w:p w:rsidR="00201038" w:rsidRPr="00E72FA4" w:rsidRDefault="00201038" w:rsidP="00581336">
      <w:pPr>
        <w:ind w:left="360"/>
        <w:rPr>
          <w:b/>
          <w:bCs/>
          <w:i/>
          <w:iCs/>
          <w:sz w:val="24"/>
          <w:szCs w:val="24"/>
          <w:lang w:val="it-IT"/>
        </w:rPr>
      </w:pPr>
    </w:p>
    <w:p w:rsidR="00201038" w:rsidRPr="00B92016" w:rsidRDefault="00201038" w:rsidP="00581336">
      <w:pPr>
        <w:rPr>
          <w:sz w:val="24"/>
          <w:szCs w:val="24"/>
          <w:lang w:val="it-IT"/>
        </w:rPr>
      </w:pPr>
      <w:r w:rsidRPr="00B92016">
        <w:rPr>
          <w:sz w:val="24"/>
          <w:szCs w:val="24"/>
          <w:lang w:val="it-IT"/>
        </w:rPr>
        <w:t>P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>r matje t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p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>rs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>ritura</w:t>
      </w:r>
      <w:r>
        <w:rPr>
          <w:sz w:val="24"/>
          <w:szCs w:val="24"/>
          <w:lang w:val="it-IT"/>
        </w:rPr>
        <w:t>,</w:t>
      </w:r>
      <w:r w:rsidRPr="00B92016">
        <w:rPr>
          <w:sz w:val="24"/>
          <w:szCs w:val="24"/>
          <w:lang w:val="it-IT"/>
        </w:rPr>
        <w:t xml:space="preserve"> shmangia e tensionit duhet t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jet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m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e vog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l se </w:t>
      </w:r>
      <w:r w:rsidRPr="00A11C11">
        <w:rPr>
          <w:sz w:val="24"/>
          <w:szCs w:val="24"/>
          <w:u w:val="single"/>
          <w:lang w:val="it-IT"/>
        </w:rPr>
        <w:t>+</w:t>
      </w:r>
      <w:r w:rsidRPr="00B92016">
        <w:rPr>
          <w:sz w:val="24"/>
          <w:szCs w:val="24"/>
          <w:lang w:val="it-IT"/>
        </w:rPr>
        <w:t>5% nga vlera mesatare</w:t>
      </w:r>
      <w:r>
        <w:rPr>
          <w:sz w:val="24"/>
          <w:szCs w:val="24"/>
          <w:lang w:val="it-IT"/>
        </w:rPr>
        <w:t xml:space="preserve"> e tensionit.</w:t>
      </w:r>
    </w:p>
    <w:p w:rsidR="00201038" w:rsidRPr="00B92016" w:rsidRDefault="00201038" w:rsidP="00581336">
      <w:pPr>
        <w:rPr>
          <w:sz w:val="24"/>
          <w:szCs w:val="24"/>
          <w:lang w:val="it-IT"/>
        </w:rPr>
      </w:pPr>
    </w:p>
    <w:p w:rsidR="00201038" w:rsidRPr="00E72FA4" w:rsidRDefault="00201038" w:rsidP="00581336">
      <w:pPr>
        <w:pStyle w:val="Heading1"/>
        <w:rPr>
          <w:i/>
          <w:iCs/>
          <w:sz w:val="24"/>
          <w:szCs w:val="24"/>
          <w:lang w:val="it-IT"/>
        </w:rPr>
      </w:pPr>
      <w:r>
        <w:rPr>
          <w:i/>
          <w:iCs/>
          <w:sz w:val="24"/>
          <w:szCs w:val="24"/>
          <w:lang w:val="it-IT"/>
        </w:rPr>
        <w:t xml:space="preserve">1.4 </w:t>
      </w:r>
      <w:r w:rsidRPr="00E72FA4">
        <w:rPr>
          <w:i/>
          <w:iCs/>
          <w:sz w:val="24"/>
          <w:szCs w:val="24"/>
          <w:lang w:val="it-IT"/>
        </w:rPr>
        <w:t>Filtrimi i pergjithshem</w:t>
      </w:r>
    </w:p>
    <w:p w:rsidR="00201038" w:rsidRPr="00B92016" w:rsidRDefault="00201038" w:rsidP="00581336">
      <w:pPr>
        <w:rPr>
          <w:sz w:val="24"/>
          <w:szCs w:val="24"/>
          <w:lang w:val="it-IT"/>
        </w:rPr>
      </w:pPr>
    </w:p>
    <w:p w:rsidR="00201038" w:rsidRPr="00B92016" w:rsidRDefault="00201038" w:rsidP="00581336">
      <w:pPr>
        <w:jc w:val="both"/>
        <w:rPr>
          <w:sz w:val="24"/>
          <w:szCs w:val="24"/>
          <w:lang w:val="it-IT"/>
        </w:rPr>
      </w:pPr>
      <w:r w:rsidRPr="00B92016">
        <w:rPr>
          <w:sz w:val="24"/>
          <w:szCs w:val="24"/>
          <w:lang w:val="it-IT"/>
        </w:rPr>
        <w:t>Filtrimi total p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>r nj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tuf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t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dobishme </w:t>
      </w:r>
      <w:r>
        <w:rPr>
          <w:sz w:val="24"/>
          <w:szCs w:val="24"/>
          <w:lang w:val="it-IT"/>
        </w:rPr>
        <w:t xml:space="preserve">rrezesh x </w:t>
      </w:r>
      <w:r w:rsidRPr="00B92016">
        <w:rPr>
          <w:sz w:val="24"/>
          <w:szCs w:val="24"/>
          <w:lang w:val="it-IT"/>
        </w:rPr>
        <w:t>duhet t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jet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jo m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i vog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>l se 2.5 mm Al ose ekuivalent</w:t>
      </w:r>
      <w:r>
        <w:rPr>
          <w:sz w:val="24"/>
          <w:szCs w:val="24"/>
          <w:lang w:val="it-IT"/>
        </w:rPr>
        <w:t>e</w:t>
      </w:r>
      <w:r w:rsidRPr="00B92016">
        <w:rPr>
          <w:sz w:val="24"/>
          <w:szCs w:val="24"/>
          <w:lang w:val="it-IT"/>
        </w:rPr>
        <w:t xml:space="preserve">  t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tij</w:t>
      </w:r>
      <w:r>
        <w:rPr>
          <w:sz w:val="24"/>
          <w:szCs w:val="24"/>
          <w:lang w:val="it-IT"/>
        </w:rPr>
        <w:t>.</w:t>
      </w:r>
    </w:p>
    <w:p w:rsidR="00201038" w:rsidRDefault="00201038" w:rsidP="00581336">
      <w:pPr>
        <w:jc w:val="both"/>
        <w:rPr>
          <w:b/>
          <w:bCs/>
          <w:i/>
          <w:iCs/>
          <w:sz w:val="24"/>
          <w:szCs w:val="24"/>
          <w:lang w:val="it-IT"/>
        </w:rPr>
      </w:pPr>
    </w:p>
    <w:p w:rsidR="00201038" w:rsidRDefault="00201038" w:rsidP="00581336">
      <w:pPr>
        <w:jc w:val="both"/>
        <w:rPr>
          <w:b/>
          <w:bCs/>
          <w:i/>
          <w:iCs/>
          <w:sz w:val="24"/>
          <w:szCs w:val="24"/>
          <w:lang w:val="it-IT"/>
        </w:rPr>
      </w:pPr>
      <w:r>
        <w:rPr>
          <w:b/>
          <w:bCs/>
          <w:i/>
          <w:iCs/>
          <w:sz w:val="24"/>
          <w:szCs w:val="24"/>
          <w:lang w:val="it-IT"/>
        </w:rPr>
        <w:t xml:space="preserve">1.5 </w:t>
      </w:r>
      <w:r w:rsidRPr="00E72FA4">
        <w:rPr>
          <w:b/>
          <w:bCs/>
          <w:i/>
          <w:iCs/>
          <w:sz w:val="24"/>
          <w:szCs w:val="24"/>
          <w:lang w:val="it-IT"/>
        </w:rPr>
        <w:t>Koha e ekspozimit</w:t>
      </w:r>
    </w:p>
    <w:p w:rsidR="00201038" w:rsidRPr="00E72FA4" w:rsidRDefault="00201038" w:rsidP="00581336">
      <w:pPr>
        <w:jc w:val="both"/>
        <w:rPr>
          <w:b/>
          <w:bCs/>
          <w:i/>
          <w:iCs/>
          <w:sz w:val="24"/>
          <w:szCs w:val="24"/>
          <w:lang w:val="it-IT"/>
        </w:rPr>
      </w:pPr>
    </w:p>
    <w:p w:rsidR="00201038" w:rsidRPr="00B92016" w:rsidRDefault="00201038" w:rsidP="00581336">
      <w:pPr>
        <w:jc w:val="both"/>
        <w:rPr>
          <w:sz w:val="24"/>
          <w:szCs w:val="24"/>
          <w:lang w:val="it-IT"/>
        </w:rPr>
      </w:pPr>
      <w:r w:rsidRPr="00B92016">
        <w:rPr>
          <w:sz w:val="24"/>
          <w:szCs w:val="24"/>
          <w:lang w:val="it-IT"/>
        </w:rPr>
        <w:t>P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>r nj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koh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t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ekspozimit n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pult m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t</w:t>
      </w:r>
      <w:r>
        <w:rPr>
          <w:sz w:val="24"/>
          <w:szCs w:val="24"/>
          <w:lang w:val="it-IT"/>
        </w:rPr>
        <w:t>ë madhe se 100 milisekonda</w:t>
      </w:r>
      <w:r w:rsidRPr="00B92016">
        <w:rPr>
          <w:sz w:val="24"/>
          <w:szCs w:val="24"/>
          <w:lang w:val="it-IT"/>
        </w:rPr>
        <w:t xml:space="preserve"> koha e ekspozimit n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dalje </w:t>
      </w:r>
      <w:r>
        <w:rPr>
          <w:sz w:val="24"/>
          <w:szCs w:val="24"/>
          <w:lang w:val="it-IT"/>
        </w:rPr>
        <w:t>(</w:t>
      </w:r>
      <w:r w:rsidRPr="00B92016">
        <w:rPr>
          <w:sz w:val="24"/>
          <w:szCs w:val="24"/>
          <w:lang w:val="it-IT"/>
        </w:rPr>
        <w:t>reale</w:t>
      </w:r>
      <w:r>
        <w:rPr>
          <w:sz w:val="24"/>
          <w:szCs w:val="24"/>
          <w:lang w:val="it-IT"/>
        </w:rPr>
        <w:t>)</w:t>
      </w:r>
      <w:r w:rsidRPr="00B92016">
        <w:rPr>
          <w:sz w:val="24"/>
          <w:szCs w:val="24"/>
          <w:lang w:val="it-IT"/>
        </w:rPr>
        <w:t xml:space="preserve"> duhet t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jet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brenda</w:t>
      </w:r>
      <w:r>
        <w:rPr>
          <w:sz w:val="24"/>
          <w:szCs w:val="24"/>
          <w:lang w:val="it-IT"/>
        </w:rPr>
        <w:t xml:space="preserve"> limitit t</w:t>
      </w:r>
      <w:r w:rsidRPr="00E72FA4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 xml:space="preserve">  </w:t>
      </w:r>
      <w:r w:rsidRPr="00E72FA4">
        <w:rPr>
          <w:sz w:val="24"/>
          <w:szCs w:val="24"/>
          <w:u w:val="single"/>
          <w:lang w:val="it-IT"/>
        </w:rPr>
        <w:t>+</w:t>
      </w:r>
      <w:r w:rsidRPr="00B92016">
        <w:rPr>
          <w:sz w:val="24"/>
          <w:szCs w:val="24"/>
          <w:lang w:val="it-IT"/>
        </w:rPr>
        <w:t>10%</w:t>
      </w:r>
      <w:r>
        <w:rPr>
          <w:sz w:val="24"/>
          <w:szCs w:val="24"/>
          <w:lang w:val="it-IT"/>
        </w:rPr>
        <w:t xml:space="preserve"> t</w:t>
      </w:r>
      <w:r w:rsidRPr="00E72FA4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 xml:space="preserve"> vler</w:t>
      </w:r>
      <w:r w:rsidRPr="00E72FA4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>s s</w:t>
      </w:r>
      <w:r w:rsidRPr="00E72FA4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 xml:space="preserve"> p</w:t>
      </w:r>
      <w:r w:rsidRPr="00E72FA4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>rcaktuar n</w:t>
      </w:r>
      <w:r w:rsidRPr="00E72FA4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 xml:space="preserve"> pult.</w:t>
      </w:r>
    </w:p>
    <w:p w:rsidR="00201038" w:rsidRPr="00B92016" w:rsidRDefault="00201038" w:rsidP="00581336">
      <w:pPr>
        <w:jc w:val="both"/>
        <w:rPr>
          <w:sz w:val="24"/>
          <w:szCs w:val="24"/>
          <w:lang w:val="it-IT"/>
        </w:rPr>
      </w:pPr>
    </w:p>
    <w:p w:rsidR="00201038" w:rsidRPr="00615CA5" w:rsidRDefault="00201038" w:rsidP="00581336">
      <w:pPr>
        <w:pStyle w:val="Heading1"/>
        <w:rPr>
          <w:i/>
          <w:iCs/>
          <w:sz w:val="24"/>
          <w:szCs w:val="24"/>
          <w:lang w:val="it-IT"/>
        </w:rPr>
      </w:pPr>
      <w:r>
        <w:rPr>
          <w:i/>
          <w:iCs/>
          <w:sz w:val="24"/>
          <w:szCs w:val="24"/>
          <w:lang w:val="it-IT"/>
        </w:rPr>
        <w:t xml:space="preserve">1.6 </w:t>
      </w:r>
      <w:r w:rsidRPr="00615CA5">
        <w:rPr>
          <w:i/>
          <w:iCs/>
          <w:sz w:val="24"/>
          <w:szCs w:val="24"/>
          <w:lang w:val="it-IT"/>
        </w:rPr>
        <w:t>Fuqia</w:t>
      </w:r>
      <w:r>
        <w:rPr>
          <w:i/>
          <w:iCs/>
          <w:sz w:val="24"/>
          <w:szCs w:val="24"/>
          <w:lang w:val="it-IT"/>
        </w:rPr>
        <w:t xml:space="preserve"> e </w:t>
      </w:r>
      <w:r w:rsidRPr="00615CA5">
        <w:rPr>
          <w:i/>
          <w:iCs/>
          <w:sz w:val="24"/>
          <w:szCs w:val="24"/>
          <w:lang w:val="it-IT"/>
        </w:rPr>
        <w:t xml:space="preserve"> rrezatim</w:t>
      </w:r>
      <w:r>
        <w:rPr>
          <w:i/>
          <w:iCs/>
          <w:sz w:val="24"/>
          <w:szCs w:val="24"/>
          <w:lang w:val="it-IT"/>
        </w:rPr>
        <w:t>it</w:t>
      </w:r>
      <w:r w:rsidRPr="00615CA5">
        <w:rPr>
          <w:i/>
          <w:iCs/>
          <w:sz w:val="24"/>
          <w:szCs w:val="24"/>
          <w:lang w:val="it-IT"/>
        </w:rPr>
        <w:t xml:space="preserve"> në dalje</w:t>
      </w:r>
      <w:r>
        <w:rPr>
          <w:i/>
          <w:iCs/>
          <w:sz w:val="24"/>
          <w:szCs w:val="24"/>
          <w:lang w:val="it-IT"/>
        </w:rPr>
        <w:t>.</w:t>
      </w:r>
      <w:r w:rsidRPr="00615CA5">
        <w:rPr>
          <w:i/>
          <w:iCs/>
          <w:sz w:val="24"/>
          <w:szCs w:val="24"/>
          <w:lang w:val="it-IT"/>
        </w:rPr>
        <w:t xml:space="preserve">  </w:t>
      </w:r>
    </w:p>
    <w:p w:rsidR="00201038" w:rsidRPr="00AA0FC4" w:rsidRDefault="00201038" w:rsidP="00581336">
      <w:pPr>
        <w:rPr>
          <w:lang w:val="it-IT"/>
        </w:rPr>
      </w:pPr>
    </w:p>
    <w:p w:rsidR="00201038" w:rsidRPr="007508C0" w:rsidRDefault="00201038" w:rsidP="00581336">
      <w:pPr>
        <w:jc w:val="both"/>
        <w:rPr>
          <w:sz w:val="24"/>
          <w:szCs w:val="24"/>
          <w:lang w:val="it-IT"/>
        </w:rPr>
      </w:pPr>
      <w:r w:rsidRPr="00D10774">
        <w:rPr>
          <w:sz w:val="24"/>
          <w:szCs w:val="24"/>
          <w:lang w:val="it-IT"/>
        </w:rPr>
        <w:t xml:space="preserve">Me një filtrim total 2.5mm Al rrezatimi në dalje duhet të jetë më i madh se 25 </w:t>
      </w:r>
      <w:r w:rsidRPr="000E1B09">
        <w:rPr>
          <w:sz w:val="24"/>
          <w:szCs w:val="24"/>
          <w:lang w:val="en-US"/>
        </w:rPr>
        <w:sym w:font="Symbol" w:char="F06D"/>
      </w:r>
      <w:r w:rsidRPr="00D10774">
        <w:rPr>
          <w:sz w:val="24"/>
          <w:szCs w:val="24"/>
          <w:lang w:val="it-IT"/>
        </w:rPr>
        <w:t>Gy/mAs në diatancë 1m për vlerë të vërt</w:t>
      </w:r>
      <w:r>
        <w:rPr>
          <w:sz w:val="24"/>
          <w:szCs w:val="24"/>
          <w:lang w:val="it-IT"/>
        </w:rPr>
        <w:t>et</w:t>
      </w:r>
      <w:r w:rsidRPr="00E72FA4">
        <w:rPr>
          <w:sz w:val="24"/>
          <w:szCs w:val="24"/>
          <w:lang w:val="it-IT"/>
        </w:rPr>
        <w:t>ë</w:t>
      </w:r>
      <w:r w:rsidRPr="00D10774">
        <w:rPr>
          <w:sz w:val="24"/>
          <w:szCs w:val="24"/>
          <w:lang w:val="it-IT"/>
        </w:rPr>
        <w:t xml:space="preserve"> të tensionit 80Kv.</w:t>
      </w:r>
    </w:p>
    <w:p w:rsidR="00201038" w:rsidRPr="00B92016" w:rsidRDefault="00201038" w:rsidP="00581336">
      <w:pPr>
        <w:jc w:val="both"/>
        <w:rPr>
          <w:sz w:val="24"/>
          <w:szCs w:val="24"/>
          <w:lang w:val="it-IT"/>
        </w:rPr>
      </w:pPr>
      <w:r w:rsidRPr="00B92016">
        <w:rPr>
          <w:sz w:val="24"/>
          <w:szCs w:val="24"/>
          <w:lang w:val="it-IT"/>
        </w:rPr>
        <w:t>Rrezatim</w:t>
      </w:r>
      <w:r>
        <w:rPr>
          <w:sz w:val="24"/>
          <w:szCs w:val="24"/>
          <w:lang w:val="it-IT"/>
        </w:rPr>
        <w:t>i</w:t>
      </w:r>
      <w:r w:rsidRPr="00B92016">
        <w:rPr>
          <w:sz w:val="24"/>
          <w:szCs w:val="24"/>
          <w:lang w:val="it-IT"/>
        </w:rPr>
        <w:t xml:space="preserve"> n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dalje duhet t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jet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konstant brenda vlerave</w:t>
      </w:r>
      <w:r>
        <w:rPr>
          <w:sz w:val="24"/>
          <w:szCs w:val="24"/>
          <w:lang w:val="it-IT"/>
        </w:rPr>
        <w:t xml:space="preserve"> </w:t>
      </w:r>
      <w:r w:rsidRPr="00737C24">
        <w:rPr>
          <w:sz w:val="24"/>
          <w:szCs w:val="24"/>
          <w:u w:val="single"/>
          <w:lang w:val="it-IT"/>
        </w:rPr>
        <w:t>+</w:t>
      </w:r>
      <w:r>
        <w:rPr>
          <w:sz w:val="24"/>
          <w:szCs w:val="24"/>
          <w:u w:val="single"/>
          <w:lang w:val="it-IT"/>
        </w:rPr>
        <w:t xml:space="preserve"> </w:t>
      </w:r>
      <w:r w:rsidRPr="00B92016">
        <w:rPr>
          <w:sz w:val="24"/>
          <w:szCs w:val="24"/>
          <w:lang w:val="it-IT"/>
        </w:rPr>
        <w:t>20% p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>r ekspozime t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p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>rs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>ritura</w:t>
      </w:r>
      <w:r>
        <w:rPr>
          <w:sz w:val="24"/>
          <w:szCs w:val="24"/>
          <w:lang w:val="it-IT"/>
        </w:rPr>
        <w:t xml:space="preserve"> </w:t>
      </w:r>
      <w:r w:rsidRPr="00B92016">
        <w:rPr>
          <w:sz w:val="24"/>
          <w:szCs w:val="24"/>
          <w:lang w:val="it-IT"/>
        </w:rPr>
        <w:t>n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 kushte t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nj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>jta ( Tension 80Kv, filtrim total 2.5mm Al)</w:t>
      </w:r>
      <w:r>
        <w:rPr>
          <w:sz w:val="24"/>
          <w:szCs w:val="24"/>
          <w:lang w:val="it-IT"/>
        </w:rPr>
        <w:t>.</w:t>
      </w:r>
    </w:p>
    <w:p w:rsidR="00201038" w:rsidRPr="00E72FA4" w:rsidRDefault="00201038" w:rsidP="00581336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Me ndryshimin e vlerave t</w:t>
      </w:r>
      <w:r w:rsidRPr="00E72FA4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 xml:space="preserve"> rrymës s</w:t>
      </w:r>
      <w:r w:rsidRPr="00E72FA4">
        <w:rPr>
          <w:sz w:val="24"/>
          <w:szCs w:val="24"/>
          <w:lang w:val="it-IT"/>
        </w:rPr>
        <w:t xml:space="preserve">hmangia </w:t>
      </w:r>
      <w:r>
        <w:rPr>
          <w:sz w:val="24"/>
          <w:szCs w:val="24"/>
          <w:lang w:val="it-IT"/>
        </w:rPr>
        <w:t>e rrezatimit n</w:t>
      </w:r>
      <w:r w:rsidRPr="00E72FA4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 xml:space="preserve"> dalje </w:t>
      </w:r>
      <w:r w:rsidRPr="00E72FA4">
        <w:rPr>
          <w:sz w:val="24"/>
          <w:szCs w:val="24"/>
          <w:lang w:val="it-IT"/>
        </w:rPr>
        <w:t>duhet të jet</w:t>
      </w:r>
      <w:r>
        <w:rPr>
          <w:sz w:val="24"/>
          <w:szCs w:val="24"/>
          <w:lang w:val="it-IT"/>
        </w:rPr>
        <w:t>ë</w:t>
      </w:r>
      <w:r w:rsidRPr="00E72FA4">
        <w:rPr>
          <w:sz w:val="24"/>
          <w:szCs w:val="24"/>
          <w:lang w:val="it-IT"/>
        </w:rPr>
        <w:t xml:space="preserve"> më e vogël se </w:t>
      </w:r>
      <w:r w:rsidRPr="007508C0">
        <w:rPr>
          <w:sz w:val="24"/>
          <w:szCs w:val="24"/>
          <w:u w:val="single"/>
          <w:lang w:val="it-IT"/>
        </w:rPr>
        <w:t>+</w:t>
      </w:r>
      <w:r w:rsidRPr="00E72FA4">
        <w:rPr>
          <w:sz w:val="24"/>
          <w:szCs w:val="24"/>
          <w:lang w:val="it-IT"/>
        </w:rPr>
        <w:t>15%</w:t>
      </w:r>
      <w:r>
        <w:rPr>
          <w:sz w:val="24"/>
          <w:szCs w:val="24"/>
          <w:lang w:val="it-IT"/>
        </w:rPr>
        <w:t>.</w:t>
      </w:r>
    </w:p>
    <w:p w:rsidR="00201038" w:rsidRDefault="00201038" w:rsidP="00E64C6B">
      <w:pPr>
        <w:jc w:val="both"/>
        <w:rPr>
          <w:sz w:val="24"/>
          <w:szCs w:val="24"/>
          <w:lang w:val="it-IT"/>
        </w:rPr>
      </w:pPr>
      <w:r w:rsidRPr="00E72FA4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Në varesi te produktit kohe*rrymë, s</w:t>
      </w:r>
      <w:r w:rsidRPr="00E72FA4">
        <w:rPr>
          <w:sz w:val="24"/>
          <w:szCs w:val="24"/>
          <w:lang w:val="it-IT"/>
        </w:rPr>
        <w:t xml:space="preserve">hmangia </w:t>
      </w:r>
      <w:r>
        <w:rPr>
          <w:sz w:val="24"/>
          <w:szCs w:val="24"/>
          <w:lang w:val="it-IT"/>
        </w:rPr>
        <w:t>e rrezatimit n</w:t>
      </w:r>
      <w:r w:rsidRPr="00E72FA4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 xml:space="preserve"> dalje </w:t>
      </w:r>
      <w:r w:rsidRPr="00E72FA4">
        <w:rPr>
          <w:sz w:val="24"/>
          <w:szCs w:val="24"/>
          <w:lang w:val="it-IT"/>
        </w:rPr>
        <w:t xml:space="preserve">duhet të jetë më e vogel se </w:t>
      </w:r>
      <w:r w:rsidRPr="007508C0">
        <w:rPr>
          <w:sz w:val="24"/>
          <w:szCs w:val="24"/>
          <w:u w:val="single"/>
          <w:lang w:val="it-IT"/>
        </w:rPr>
        <w:t>+</w:t>
      </w:r>
      <w:r w:rsidRPr="00E72FA4">
        <w:rPr>
          <w:sz w:val="24"/>
          <w:szCs w:val="24"/>
          <w:lang w:val="it-IT"/>
        </w:rPr>
        <w:t>20%</w:t>
      </w:r>
      <w:r>
        <w:rPr>
          <w:sz w:val="24"/>
          <w:szCs w:val="24"/>
          <w:lang w:val="it-IT"/>
        </w:rPr>
        <w:t>.</w:t>
      </w:r>
    </w:p>
    <w:p w:rsidR="00201038" w:rsidRDefault="00201038" w:rsidP="00E64C6B">
      <w:pPr>
        <w:jc w:val="both"/>
        <w:rPr>
          <w:sz w:val="24"/>
          <w:szCs w:val="24"/>
          <w:lang w:val="it-IT"/>
        </w:rPr>
      </w:pPr>
    </w:p>
    <w:p w:rsidR="00201038" w:rsidRPr="00B92016" w:rsidRDefault="00201038" w:rsidP="00E64C6B">
      <w:pPr>
        <w:jc w:val="both"/>
        <w:rPr>
          <w:sz w:val="24"/>
          <w:szCs w:val="24"/>
          <w:lang w:val="it-IT"/>
        </w:rPr>
      </w:pPr>
    </w:p>
    <w:p w:rsidR="00201038" w:rsidRPr="00F0718F" w:rsidRDefault="00201038" w:rsidP="00581336">
      <w:pPr>
        <w:jc w:val="both"/>
        <w:rPr>
          <w:b/>
          <w:bCs/>
          <w:i/>
          <w:iCs/>
          <w:sz w:val="24"/>
          <w:szCs w:val="24"/>
          <w:lang w:val="it-IT"/>
        </w:rPr>
      </w:pPr>
      <w:r>
        <w:rPr>
          <w:b/>
          <w:bCs/>
          <w:i/>
          <w:iCs/>
          <w:sz w:val="24"/>
          <w:szCs w:val="24"/>
          <w:lang w:val="it-IT"/>
        </w:rPr>
        <w:t xml:space="preserve">1.7 </w:t>
      </w:r>
      <w:r w:rsidRPr="00F0718F">
        <w:rPr>
          <w:b/>
          <w:bCs/>
          <w:i/>
          <w:iCs/>
          <w:sz w:val="24"/>
          <w:szCs w:val="24"/>
          <w:lang w:val="it-IT"/>
        </w:rPr>
        <w:t>Përputhja e tufës së dritës me tufën e rrezeve x</w:t>
      </w:r>
    </w:p>
    <w:p w:rsidR="00201038" w:rsidRPr="00F0718F" w:rsidRDefault="00201038" w:rsidP="00581336">
      <w:pPr>
        <w:jc w:val="both"/>
        <w:rPr>
          <w:b/>
          <w:bCs/>
          <w:i/>
          <w:iCs/>
          <w:sz w:val="24"/>
          <w:szCs w:val="24"/>
          <w:lang w:val="it-IT"/>
        </w:rPr>
      </w:pPr>
    </w:p>
    <w:p w:rsidR="00201038" w:rsidRPr="00F0718F" w:rsidRDefault="00201038" w:rsidP="00581336">
      <w:pPr>
        <w:jc w:val="both"/>
        <w:rPr>
          <w:sz w:val="24"/>
          <w:szCs w:val="24"/>
          <w:lang w:val="it-IT"/>
        </w:rPr>
      </w:pPr>
      <w:r w:rsidRPr="00F0718F">
        <w:rPr>
          <w:sz w:val="24"/>
          <w:szCs w:val="24"/>
          <w:lang w:val="it-IT"/>
        </w:rPr>
        <w:t>Përputhja e fushës të përcaktuar me tufën e dritës me cdo anë të fushës të rrezeve x në cdo drejtim themelor nuk duhet të kalojë 3% të distancës nga fokusi tek qendra e fushës dritore dhe shuma e shmangieve në dy drejtimet pingule nuk duhet të kalojë 4%.</w:t>
      </w:r>
    </w:p>
    <w:p w:rsidR="00201038" w:rsidRDefault="00201038" w:rsidP="00581336">
      <w:pPr>
        <w:jc w:val="both"/>
        <w:rPr>
          <w:b/>
          <w:bCs/>
          <w:i/>
          <w:iCs/>
          <w:sz w:val="24"/>
          <w:szCs w:val="24"/>
          <w:lang w:val="it-IT"/>
        </w:rPr>
      </w:pPr>
    </w:p>
    <w:p w:rsidR="00201038" w:rsidRDefault="00201038" w:rsidP="00581336">
      <w:pPr>
        <w:jc w:val="both"/>
        <w:rPr>
          <w:b/>
          <w:bCs/>
          <w:i/>
          <w:iCs/>
          <w:sz w:val="24"/>
          <w:szCs w:val="24"/>
          <w:lang w:val="it-IT"/>
        </w:rPr>
      </w:pPr>
      <w:r>
        <w:rPr>
          <w:b/>
          <w:bCs/>
          <w:i/>
          <w:iCs/>
          <w:sz w:val="24"/>
          <w:szCs w:val="24"/>
          <w:lang w:val="it-IT"/>
        </w:rPr>
        <w:t xml:space="preserve">1.8 </w:t>
      </w:r>
      <w:r w:rsidRPr="00626B65">
        <w:rPr>
          <w:b/>
          <w:bCs/>
          <w:i/>
          <w:iCs/>
          <w:sz w:val="24"/>
          <w:szCs w:val="24"/>
          <w:lang w:val="it-IT"/>
        </w:rPr>
        <w:t>Përputhja e q</w:t>
      </w:r>
      <w:r>
        <w:rPr>
          <w:b/>
          <w:bCs/>
          <w:i/>
          <w:iCs/>
          <w:sz w:val="24"/>
          <w:szCs w:val="24"/>
          <w:lang w:val="it-IT"/>
        </w:rPr>
        <w:t>e</w:t>
      </w:r>
      <w:r w:rsidRPr="00626B65">
        <w:rPr>
          <w:b/>
          <w:bCs/>
          <w:i/>
          <w:iCs/>
          <w:sz w:val="24"/>
          <w:szCs w:val="24"/>
          <w:lang w:val="it-IT"/>
        </w:rPr>
        <w:t>ndr</w:t>
      </w:r>
      <w:r>
        <w:rPr>
          <w:b/>
          <w:bCs/>
          <w:i/>
          <w:iCs/>
          <w:sz w:val="24"/>
          <w:szCs w:val="24"/>
          <w:lang w:val="it-IT"/>
        </w:rPr>
        <w:t>ës së tufës me rreze x dhe qendrës p</w:t>
      </w:r>
      <w:r w:rsidRPr="00626B65">
        <w:rPr>
          <w:b/>
          <w:bCs/>
          <w:i/>
          <w:iCs/>
          <w:sz w:val="24"/>
          <w:szCs w:val="24"/>
          <w:lang w:val="it-IT"/>
        </w:rPr>
        <w:t>ë</w:t>
      </w:r>
      <w:r>
        <w:rPr>
          <w:b/>
          <w:bCs/>
          <w:i/>
          <w:iCs/>
          <w:sz w:val="24"/>
          <w:szCs w:val="24"/>
          <w:lang w:val="it-IT"/>
        </w:rPr>
        <w:t>r marrjen e imazhit</w:t>
      </w:r>
    </w:p>
    <w:p w:rsidR="00201038" w:rsidRPr="00626B65" w:rsidRDefault="00201038" w:rsidP="00581336">
      <w:pPr>
        <w:jc w:val="both"/>
        <w:rPr>
          <w:b/>
          <w:bCs/>
          <w:i/>
          <w:iCs/>
          <w:sz w:val="24"/>
          <w:szCs w:val="24"/>
          <w:lang w:val="it-IT"/>
        </w:rPr>
      </w:pPr>
    </w:p>
    <w:p w:rsidR="00201038" w:rsidRPr="00B92016" w:rsidRDefault="00201038" w:rsidP="00581336">
      <w:pPr>
        <w:jc w:val="both"/>
        <w:rPr>
          <w:sz w:val="24"/>
          <w:szCs w:val="24"/>
          <w:lang w:val="it-IT"/>
        </w:rPr>
      </w:pPr>
      <w:r w:rsidRPr="00B92016">
        <w:rPr>
          <w:sz w:val="24"/>
          <w:szCs w:val="24"/>
          <w:lang w:val="it-IT"/>
        </w:rPr>
        <w:t>Kur aksi i tuf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>s s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rrezeve x 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>sht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pingul me planin e marrjes s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imazhit (test special),qendra e fush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>s s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rrezeve x dhe qendra  e marrjes s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imazhit (film) duhet t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p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>rputhet brenda kufirit te 2% te distanc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>s</w:t>
      </w:r>
      <w:r>
        <w:rPr>
          <w:sz w:val="24"/>
          <w:szCs w:val="24"/>
          <w:lang w:val="it-IT"/>
        </w:rPr>
        <w:t xml:space="preserve"> </w:t>
      </w:r>
      <w:r w:rsidRPr="00B92016">
        <w:rPr>
          <w:sz w:val="24"/>
          <w:szCs w:val="24"/>
          <w:lang w:val="it-IT"/>
        </w:rPr>
        <w:t>fokus-marr</w:t>
      </w:r>
      <w:r>
        <w:rPr>
          <w:sz w:val="24"/>
          <w:szCs w:val="24"/>
          <w:lang w:val="it-IT"/>
        </w:rPr>
        <w:t xml:space="preserve">ës </w:t>
      </w:r>
      <w:r w:rsidRPr="00B92016">
        <w:rPr>
          <w:sz w:val="24"/>
          <w:szCs w:val="24"/>
          <w:lang w:val="it-IT"/>
        </w:rPr>
        <w:t>imazhi (film)</w:t>
      </w:r>
    </w:p>
    <w:p w:rsidR="00201038" w:rsidRPr="00B92016" w:rsidRDefault="00201038" w:rsidP="00581336">
      <w:pPr>
        <w:jc w:val="both"/>
        <w:rPr>
          <w:sz w:val="24"/>
          <w:szCs w:val="24"/>
          <w:lang w:val="it-IT"/>
        </w:rPr>
      </w:pPr>
      <w:r w:rsidRPr="00F97915">
        <w:rPr>
          <w:sz w:val="24"/>
          <w:szCs w:val="24"/>
          <w:lang w:val="it-IT"/>
        </w:rPr>
        <w:t>P</w:t>
      </w:r>
      <w:r>
        <w:rPr>
          <w:sz w:val="24"/>
          <w:szCs w:val="24"/>
          <w:lang w:val="it-IT"/>
        </w:rPr>
        <w:t>ë</w:t>
      </w:r>
      <w:r w:rsidRPr="00F97915">
        <w:rPr>
          <w:sz w:val="24"/>
          <w:szCs w:val="24"/>
          <w:lang w:val="it-IT"/>
        </w:rPr>
        <w:t>rputhja e kryqit dritor me qendr</w:t>
      </w:r>
      <w:r>
        <w:rPr>
          <w:sz w:val="24"/>
          <w:szCs w:val="24"/>
          <w:lang w:val="it-IT"/>
        </w:rPr>
        <w:t>ë</w:t>
      </w:r>
      <w:r w:rsidRPr="00F97915">
        <w:rPr>
          <w:sz w:val="24"/>
          <w:szCs w:val="24"/>
          <w:lang w:val="it-IT"/>
        </w:rPr>
        <w:t>n e tuf</w:t>
      </w:r>
      <w:r>
        <w:rPr>
          <w:sz w:val="24"/>
          <w:szCs w:val="24"/>
          <w:lang w:val="it-IT"/>
        </w:rPr>
        <w:t>ë</w:t>
      </w:r>
      <w:r w:rsidRPr="00F97915">
        <w:rPr>
          <w:sz w:val="24"/>
          <w:szCs w:val="24"/>
          <w:lang w:val="it-IT"/>
        </w:rPr>
        <w:t>s s</w:t>
      </w:r>
      <w:r>
        <w:rPr>
          <w:sz w:val="24"/>
          <w:szCs w:val="24"/>
          <w:lang w:val="it-IT"/>
        </w:rPr>
        <w:t>ë</w:t>
      </w:r>
      <w:r w:rsidRPr="00F97915">
        <w:rPr>
          <w:sz w:val="24"/>
          <w:szCs w:val="24"/>
          <w:lang w:val="it-IT"/>
        </w:rPr>
        <w:t xml:space="preserve"> rrezeve x nuk duhet t</w:t>
      </w:r>
      <w:r>
        <w:rPr>
          <w:sz w:val="24"/>
          <w:szCs w:val="24"/>
          <w:lang w:val="it-IT"/>
        </w:rPr>
        <w:t>ë</w:t>
      </w:r>
      <w:r w:rsidRPr="00F97915">
        <w:rPr>
          <w:sz w:val="24"/>
          <w:szCs w:val="24"/>
          <w:lang w:val="it-IT"/>
        </w:rPr>
        <w:t xml:space="preserve"> ndryshoj</w:t>
      </w:r>
      <w:r>
        <w:rPr>
          <w:sz w:val="24"/>
          <w:szCs w:val="24"/>
          <w:lang w:val="it-IT"/>
        </w:rPr>
        <w:t>ë</w:t>
      </w:r>
      <w:r w:rsidRPr="00F97915">
        <w:rPr>
          <w:sz w:val="24"/>
          <w:szCs w:val="24"/>
          <w:lang w:val="it-IT"/>
        </w:rPr>
        <w:t xml:space="preserve"> m</w:t>
      </w:r>
      <w:r>
        <w:rPr>
          <w:sz w:val="24"/>
          <w:szCs w:val="24"/>
          <w:lang w:val="it-IT"/>
        </w:rPr>
        <w:t>ë</w:t>
      </w:r>
      <w:r w:rsidRPr="00F97915">
        <w:rPr>
          <w:sz w:val="24"/>
          <w:szCs w:val="24"/>
          <w:lang w:val="it-IT"/>
        </w:rPr>
        <w:t xml:space="preserve"> shum</w:t>
      </w:r>
      <w:r>
        <w:rPr>
          <w:sz w:val="24"/>
          <w:szCs w:val="24"/>
          <w:lang w:val="it-IT"/>
        </w:rPr>
        <w:t>ë</w:t>
      </w:r>
      <w:r w:rsidRPr="00F97915">
        <w:rPr>
          <w:sz w:val="24"/>
          <w:szCs w:val="24"/>
          <w:lang w:val="it-IT"/>
        </w:rPr>
        <w:t xml:space="preserve"> se  1% t</w:t>
      </w:r>
      <w:r>
        <w:rPr>
          <w:sz w:val="24"/>
          <w:szCs w:val="24"/>
          <w:lang w:val="it-IT"/>
        </w:rPr>
        <w:t>ë</w:t>
      </w:r>
      <w:r w:rsidRPr="00F97915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</w:t>
      </w:r>
      <w:r w:rsidRPr="00B92016">
        <w:rPr>
          <w:sz w:val="24"/>
          <w:szCs w:val="24"/>
          <w:lang w:val="it-IT"/>
        </w:rPr>
        <w:t>istanc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s fokus </w:t>
      </w:r>
      <w:r>
        <w:rPr>
          <w:sz w:val="24"/>
          <w:szCs w:val="24"/>
          <w:lang w:val="it-IT"/>
        </w:rPr>
        <w:t>–</w:t>
      </w:r>
      <w:r w:rsidRPr="00B92016">
        <w:rPr>
          <w:sz w:val="24"/>
          <w:szCs w:val="24"/>
          <w:lang w:val="it-IT"/>
        </w:rPr>
        <w:t>film</w:t>
      </w:r>
      <w:r>
        <w:rPr>
          <w:sz w:val="24"/>
          <w:szCs w:val="24"/>
          <w:lang w:val="it-IT"/>
        </w:rPr>
        <w:t>.</w:t>
      </w:r>
      <w:r w:rsidRPr="00B92016">
        <w:rPr>
          <w:sz w:val="24"/>
          <w:szCs w:val="24"/>
          <w:lang w:val="it-IT"/>
        </w:rPr>
        <w:t xml:space="preserve"> </w:t>
      </w:r>
    </w:p>
    <w:p w:rsidR="00201038" w:rsidRDefault="00201038" w:rsidP="00581336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Pë</w:t>
      </w:r>
      <w:r w:rsidRPr="00F97915">
        <w:rPr>
          <w:sz w:val="24"/>
          <w:szCs w:val="24"/>
          <w:lang w:val="it-IT"/>
        </w:rPr>
        <w:t>rputhja e kryqit dritor me qendr</w:t>
      </w:r>
      <w:r>
        <w:rPr>
          <w:sz w:val="24"/>
          <w:szCs w:val="24"/>
          <w:lang w:val="it-IT"/>
        </w:rPr>
        <w:t>ë</w:t>
      </w:r>
      <w:r w:rsidRPr="00F97915">
        <w:rPr>
          <w:sz w:val="24"/>
          <w:szCs w:val="24"/>
          <w:lang w:val="it-IT"/>
        </w:rPr>
        <w:t>n e filmit n</w:t>
      </w:r>
      <w:r>
        <w:rPr>
          <w:sz w:val="24"/>
          <w:szCs w:val="24"/>
          <w:lang w:val="it-IT"/>
        </w:rPr>
        <w:t>ë</w:t>
      </w:r>
      <w:r w:rsidRPr="00F97915">
        <w:rPr>
          <w:sz w:val="24"/>
          <w:szCs w:val="24"/>
          <w:lang w:val="it-IT"/>
        </w:rPr>
        <w:t xml:space="preserve"> kaset</w:t>
      </w:r>
      <w:r>
        <w:rPr>
          <w:sz w:val="24"/>
          <w:szCs w:val="24"/>
          <w:lang w:val="it-IT"/>
        </w:rPr>
        <w:t>ë</w:t>
      </w:r>
      <w:r w:rsidRPr="00F97915">
        <w:rPr>
          <w:sz w:val="24"/>
          <w:szCs w:val="24"/>
          <w:lang w:val="it-IT"/>
        </w:rPr>
        <w:t xml:space="preserve"> nuk duhet t</w:t>
      </w:r>
      <w:r>
        <w:rPr>
          <w:sz w:val="24"/>
          <w:szCs w:val="24"/>
          <w:lang w:val="it-IT"/>
        </w:rPr>
        <w:t>ë</w:t>
      </w:r>
      <w:r w:rsidRPr="00F97915">
        <w:rPr>
          <w:sz w:val="24"/>
          <w:szCs w:val="24"/>
          <w:lang w:val="it-IT"/>
        </w:rPr>
        <w:t xml:space="preserve"> ndryshoj</w:t>
      </w:r>
      <w:r>
        <w:rPr>
          <w:sz w:val="24"/>
          <w:szCs w:val="24"/>
          <w:lang w:val="it-IT"/>
        </w:rPr>
        <w:t>ë</w:t>
      </w:r>
      <w:r w:rsidRPr="00F97915">
        <w:rPr>
          <w:sz w:val="24"/>
          <w:szCs w:val="24"/>
          <w:lang w:val="it-IT"/>
        </w:rPr>
        <w:t xml:space="preserve"> m</w:t>
      </w:r>
      <w:r>
        <w:rPr>
          <w:sz w:val="24"/>
          <w:szCs w:val="24"/>
          <w:lang w:val="it-IT"/>
        </w:rPr>
        <w:t>ë</w:t>
      </w:r>
      <w:r w:rsidRPr="00F97915">
        <w:rPr>
          <w:sz w:val="24"/>
          <w:szCs w:val="24"/>
          <w:lang w:val="it-IT"/>
        </w:rPr>
        <w:t xml:space="preserve"> shum</w:t>
      </w:r>
      <w:r>
        <w:rPr>
          <w:sz w:val="24"/>
          <w:szCs w:val="24"/>
          <w:lang w:val="it-IT"/>
        </w:rPr>
        <w:t>ë</w:t>
      </w:r>
      <w:r w:rsidRPr="00F97915">
        <w:rPr>
          <w:sz w:val="24"/>
          <w:szCs w:val="24"/>
          <w:lang w:val="it-IT"/>
        </w:rPr>
        <w:t xml:space="preserve"> se 1% t</w:t>
      </w:r>
      <w:r>
        <w:rPr>
          <w:sz w:val="24"/>
          <w:szCs w:val="24"/>
          <w:lang w:val="it-IT"/>
        </w:rPr>
        <w:t>ë</w:t>
      </w:r>
      <w:r w:rsidRPr="00F97915">
        <w:rPr>
          <w:sz w:val="24"/>
          <w:szCs w:val="24"/>
          <w:lang w:val="it-IT"/>
        </w:rPr>
        <w:t xml:space="preserve"> distanc</w:t>
      </w:r>
      <w:r>
        <w:rPr>
          <w:sz w:val="24"/>
          <w:szCs w:val="24"/>
          <w:lang w:val="it-IT"/>
        </w:rPr>
        <w:t>ë</w:t>
      </w:r>
      <w:r w:rsidRPr="00F97915">
        <w:rPr>
          <w:sz w:val="24"/>
          <w:szCs w:val="24"/>
          <w:lang w:val="it-IT"/>
        </w:rPr>
        <w:t>s fokus –film</w:t>
      </w:r>
      <w:r>
        <w:rPr>
          <w:sz w:val="24"/>
          <w:szCs w:val="24"/>
          <w:lang w:val="it-IT"/>
        </w:rPr>
        <w:t>.</w:t>
      </w:r>
    </w:p>
    <w:p w:rsidR="00201038" w:rsidRPr="00F97915" w:rsidRDefault="00201038" w:rsidP="00581336">
      <w:pPr>
        <w:ind w:left="720"/>
        <w:jc w:val="both"/>
        <w:rPr>
          <w:sz w:val="24"/>
          <w:szCs w:val="24"/>
          <w:lang w:val="it-IT"/>
        </w:rPr>
      </w:pPr>
    </w:p>
    <w:p w:rsidR="00201038" w:rsidRDefault="00201038" w:rsidP="00581336">
      <w:pPr>
        <w:jc w:val="both"/>
        <w:rPr>
          <w:b/>
          <w:bCs/>
          <w:i/>
          <w:iCs/>
          <w:sz w:val="24"/>
          <w:szCs w:val="24"/>
          <w:lang w:val="it-IT"/>
        </w:rPr>
      </w:pPr>
      <w:r>
        <w:rPr>
          <w:b/>
          <w:bCs/>
          <w:i/>
          <w:iCs/>
          <w:sz w:val="24"/>
          <w:szCs w:val="24"/>
          <w:lang w:val="it-IT"/>
        </w:rPr>
        <w:t xml:space="preserve">1.9 </w:t>
      </w:r>
      <w:r w:rsidRPr="00626B65">
        <w:rPr>
          <w:b/>
          <w:bCs/>
          <w:i/>
          <w:iCs/>
          <w:sz w:val="24"/>
          <w:szCs w:val="24"/>
          <w:lang w:val="it-IT"/>
        </w:rPr>
        <w:t xml:space="preserve">Ortogonaliteti i tufës së rrezeve </w:t>
      </w:r>
      <w:r>
        <w:rPr>
          <w:b/>
          <w:bCs/>
          <w:i/>
          <w:iCs/>
          <w:sz w:val="24"/>
          <w:szCs w:val="24"/>
          <w:lang w:val="it-IT"/>
        </w:rPr>
        <w:t xml:space="preserve">x </w:t>
      </w:r>
      <w:r w:rsidRPr="00626B65">
        <w:rPr>
          <w:b/>
          <w:bCs/>
          <w:i/>
          <w:iCs/>
          <w:sz w:val="24"/>
          <w:szCs w:val="24"/>
          <w:lang w:val="it-IT"/>
        </w:rPr>
        <w:t>dhe marr</w:t>
      </w:r>
      <w:r>
        <w:rPr>
          <w:b/>
          <w:bCs/>
          <w:i/>
          <w:iCs/>
          <w:sz w:val="24"/>
          <w:szCs w:val="24"/>
          <w:lang w:val="it-IT"/>
        </w:rPr>
        <w:t>e</w:t>
      </w:r>
      <w:r w:rsidRPr="00626B65">
        <w:rPr>
          <w:b/>
          <w:bCs/>
          <w:i/>
          <w:iCs/>
          <w:sz w:val="24"/>
          <w:szCs w:val="24"/>
          <w:lang w:val="it-IT"/>
        </w:rPr>
        <w:t>s</w:t>
      </w:r>
      <w:r>
        <w:rPr>
          <w:b/>
          <w:bCs/>
          <w:i/>
          <w:iCs/>
          <w:sz w:val="24"/>
          <w:szCs w:val="24"/>
          <w:lang w:val="it-IT"/>
        </w:rPr>
        <w:t>it</w:t>
      </w:r>
      <w:r w:rsidRPr="00626B65">
        <w:rPr>
          <w:b/>
          <w:bCs/>
          <w:i/>
          <w:iCs/>
          <w:sz w:val="24"/>
          <w:szCs w:val="24"/>
          <w:lang w:val="it-IT"/>
        </w:rPr>
        <w:t xml:space="preserve"> </w:t>
      </w:r>
      <w:r>
        <w:rPr>
          <w:b/>
          <w:bCs/>
          <w:i/>
          <w:iCs/>
          <w:sz w:val="24"/>
          <w:szCs w:val="24"/>
          <w:lang w:val="it-IT"/>
        </w:rPr>
        <w:t>t</w:t>
      </w:r>
      <w:r w:rsidRPr="00626B65">
        <w:rPr>
          <w:b/>
          <w:bCs/>
          <w:i/>
          <w:iCs/>
          <w:sz w:val="24"/>
          <w:szCs w:val="24"/>
          <w:lang w:val="it-IT"/>
        </w:rPr>
        <w:t>ë imazhit</w:t>
      </w:r>
    </w:p>
    <w:p w:rsidR="00201038" w:rsidRPr="00626B65" w:rsidRDefault="00201038" w:rsidP="00581336">
      <w:pPr>
        <w:ind w:left="360"/>
        <w:jc w:val="both"/>
        <w:rPr>
          <w:b/>
          <w:bCs/>
          <w:i/>
          <w:iCs/>
          <w:sz w:val="24"/>
          <w:szCs w:val="24"/>
          <w:lang w:val="it-IT"/>
        </w:rPr>
      </w:pPr>
    </w:p>
    <w:p w:rsidR="00201038" w:rsidRPr="00B92016" w:rsidRDefault="00201038" w:rsidP="00581336">
      <w:pPr>
        <w:jc w:val="both"/>
        <w:rPr>
          <w:sz w:val="24"/>
          <w:szCs w:val="24"/>
          <w:lang w:val="it-IT"/>
        </w:rPr>
      </w:pPr>
      <w:r w:rsidRPr="00277CAF">
        <w:rPr>
          <w:sz w:val="24"/>
          <w:szCs w:val="24"/>
          <w:lang w:val="it-IT"/>
        </w:rPr>
        <w:t>K</w:t>
      </w:r>
      <w:r>
        <w:rPr>
          <w:sz w:val="24"/>
          <w:szCs w:val="24"/>
          <w:lang w:val="it-IT"/>
        </w:rPr>
        <w:t>ë</w:t>
      </w:r>
      <w:r w:rsidRPr="00277CAF">
        <w:rPr>
          <w:sz w:val="24"/>
          <w:szCs w:val="24"/>
          <w:lang w:val="it-IT"/>
        </w:rPr>
        <w:t>ndi nd</w:t>
      </w:r>
      <w:r>
        <w:rPr>
          <w:sz w:val="24"/>
          <w:szCs w:val="24"/>
          <w:lang w:val="it-IT"/>
        </w:rPr>
        <w:t>ë</w:t>
      </w:r>
      <w:r w:rsidRPr="00277CAF">
        <w:rPr>
          <w:sz w:val="24"/>
          <w:szCs w:val="24"/>
          <w:lang w:val="it-IT"/>
        </w:rPr>
        <w:t>rmjet aksit qendror t</w:t>
      </w:r>
      <w:r>
        <w:rPr>
          <w:sz w:val="24"/>
          <w:szCs w:val="24"/>
          <w:lang w:val="it-IT"/>
        </w:rPr>
        <w:t>ë</w:t>
      </w:r>
      <w:r w:rsidRPr="00277CAF">
        <w:rPr>
          <w:sz w:val="24"/>
          <w:szCs w:val="24"/>
          <w:lang w:val="it-IT"/>
        </w:rPr>
        <w:t xml:space="preserve"> tuf</w:t>
      </w:r>
      <w:r>
        <w:rPr>
          <w:sz w:val="24"/>
          <w:szCs w:val="24"/>
          <w:lang w:val="it-IT"/>
        </w:rPr>
        <w:t>ë</w:t>
      </w:r>
      <w:r w:rsidRPr="00277CAF">
        <w:rPr>
          <w:sz w:val="24"/>
          <w:szCs w:val="24"/>
          <w:lang w:val="it-IT"/>
        </w:rPr>
        <w:t>s s</w:t>
      </w:r>
      <w:r>
        <w:rPr>
          <w:sz w:val="24"/>
          <w:szCs w:val="24"/>
          <w:lang w:val="it-IT"/>
        </w:rPr>
        <w:t>ë</w:t>
      </w:r>
      <w:r w:rsidRPr="00277CAF">
        <w:rPr>
          <w:sz w:val="24"/>
          <w:szCs w:val="24"/>
          <w:lang w:val="it-IT"/>
        </w:rPr>
        <w:t xml:space="preserve"> rrezeve x dhe planit t</w:t>
      </w:r>
      <w:r>
        <w:rPr>
          <w:sz w:val="24"/>
          <w:szCs w:val="24"/>
          <w:lang w:val="it-IT"/>
        </w:rPr>
        <w:t>ë</w:t>
      </w:r>
      <w:r w:rsidRPr="00277CAF">
        <w:rPr>
          <w:sz w:val="24"/>
          <w:szCs w:val="24"/>
          <w:lang w:val="it-IT"/>
        </w:rPr>
        <w:t xml:space="preserve"> marrjes s</w:t>
      </w:r>
      <w:r>
        <w:rPr>
          <w:sz w:val="24"/>
          <w:szCs w:val="24"/>
          <w:lang w:val="it-IT"/>
        </w:rPr>
        <w:t>ë</w:t>
      </w:r>
      <w:r w:rsidRPr="00277CAF">
        <w:rPr>
          <w:sz w:val="24"/>
          <w:szCs w:val="24"/>
          <w:lang w:val="it-IT"/>
        </w:rPr>
        <w:t xml:space="preserve"> imazhit(filmit)</w:t>
      </w:r>
      <w:r>
        <w:rPr>
          <w:sz w:val="24"/>
          <w:szCs w:val="24"/>
          <w:lang w:val="it-IT"/>
        </w:rPr>
        <w:t xml:space="preserve"> </w:t>
      </w:r>
      <w:r w:rsidRPr="00277CAF">
        <w:rPr>
          <w:sz w:val="24"/>
          <w:szCs w:val="24"/>
          <w:lang w:val="it-IT"/>
        </w:rPr>
        <w:t>nuk duhet t</w:t>
      </w:r>
      <w:r>
        <w:rPr>
          <w:sz w:val="24"/>
          <w:szCs w:val="24"/>
          <w:lang w:val="it-IT"/>
        </w:rPr>
        <w:t xml:space="preserve">ë </w:t>
      </w:r>
      <w:r w:rsidRPr="00B92016">
        <w:rPr>
          <w:sz w:val="24"/>
          <w:szCs w:val="24"/>
          <w:lang w:val="it-IT"/>
        </w:rPr>
        <w:t>ndryshoj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m</w:t>
      </w:r>
      <w:r>
        <w:rPr>
          <w:sz w:val="24"/>
          <w:szCs w:val="24"/>
          <w:lang w:val="it-IT"/>
        </w:rPr>
        <w:t xml:space="preserve">ë </w:t>
      </w:r>
      <w:r w:rsidRPr="00B92016">
        <w:rPr>
          <w:sz w:val="24"/>
          <w:szCs w:val="24"/>
          <w:lang w:val="it-IT"/>
        </w:rPr>
        <w:t>shum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se 1.5 grad</w:t>
      </w:r>
      <w:r>
        <w:rPr>
          <w:sz w:val="24"/>
          <w:szCs w:val="24"/>
          <w:lang w:val="it-IT"/>
        </w:rPr>
        <w:t xml:space="preserve">ë per kendin </w:t>
      </w:r>
      <w:r w:rsidRPr="00B92016">
        <w:rPr>
          <w:sz w:val="24"/>
          <w:szCs w:val="24"/>
          <w:lang w:val="it-IT"/>
        </w:rPr>
        <w:t>90 grad</w:t>
      </w:r>
      <w:r>
        <w:rPr>
          <w:sz w:val="24"/>
          <w:szCs w:val="24"/>
          <w:lang w:val="it-IT"/>
        </w:rPr>
        <w:t>ë.</w:t>
      </w:r>
    </w:p>
    <w:p w:rsidR="00201038" w:rsidRPr="00B92016" w:rsidRDefault="00201038" w:rsidP="00581336">
      <w:pPr>
        <w:jc w:val="both"/>
        <w:rPr>
          <w:sz w:val="24"/>
          <w:szCs w:val="24"/>
          <w:lang w:val="it-IT"/>
        </w:rPr>
      </w:pPr>
    </w:p>
    <w:p w:rsidR="00201038" w:rsidRPr="00626B65" w:rsidRDefault="00201038" w:rsidP="00581336">
      <w:pPr>
        <w:pStyle w:val="Heading1"/>
        <w:rPr>
          <w:i/>
          <w:iCs/>
          <w:sz w:val="24"/>
          <w:szCs w:val="24"/>
          <w:lang w:val="it-IT"/>
        </w:rPr>
      </w:pPr>
      <w:r>
        <w:rPr>
          <w:i/>
          <w:iCs/>
          <w:sz w:val="24"/>
          <w:szCs w:val="24"/>
          <w:lang w:val="it-IT"/>
        </w:rPr>
        <w:t>1.10 K</w:t>
      </w:r>
      <w:r w:rsidRPr="00626B65">
        <w:rPr>
          <w:i/>
          <w:iCs/>
          <w:sz w:val="24"/>
          <w:szCs w:val="24"/>
          <w:lang w:val="it-IT"/>
        </w:rPr>
        <w:t>olimimi</w:t>
      </w:r>
    </w:p>
    <w:p w:rsidR="00201038" w:rsidRPr="00B92016" w:rsidRDefault="00201038" w:rsidP="00581336">
      <w:pPr>
        <w:rPr>
          <w:sz w:val="24"/>
          <w:szCs w:val="24"/>
          <w:lang w:val="it-IT"/>
        </w:rPr>
      </w:pPr>
    </w:p>
    <w:p w:rsidR="00201038" w:rsidRPr="00B92016" w:rsidRDefault="00201038" w:rsidP="00581336">
      <w:pPr>
        <w:jc w:val="both"/>
        <w:rPr>
          <w:sz w:val="24"/>
          <w:szCs w:val="24"/>
          <w:lang w:val="it-IT"/>
        </w:rPr>
      </w:pPr>
      <w:r w:rsidRPr="00B92016">
        <w:rPr>
          <w:sz w:val="24"/>
          <w:szCs w:val="24"/>
          <w:lang w:val="it-IT"/>
        </w:rPr>
        <w:t>Tufa e rrezeve x duhet t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jet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e kolimuar n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nj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m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>nyr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t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till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q</w:t>
      </w:r>
      <w:r>
        <w:rPr>
          <w:sz w:val="24"/>
          <w:szCs w:val="24"/>
          <w:lang w:val="it-IT"/>
        </w:rPr>
        <w:t xml:space="preserve">ë fusha totale </w:t>
      </w:r>
      <w:r w:rsidRPr="00B92016">
        <w:rPr>
          <w:sz w:val="24"/>
          <w:szCs w:val="24"/>
          <w:lang w:val="it-IT"/>
        </w:rPr>
        <w:t>e ekspozimit p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>r nj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marr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>s imazhi (film) ne distance fikse te mbetet brenda kufirit t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zgjedhur n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marr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>sin e imazhit(film)</w:t>
      </w:r>
      <w:r>
        <w:rPr>
          <w:sz w:val="24"/>
          <w:szCs w:val="24"/>
          <w:lang w:val="it-IT"/>
        </w:rPr>
        <w:t>.</w:t>
      </w:r>
    </w:p>
    <w:p w:rsidR="00201038" w:rsidRPr="004B003B" w:rsidRDefault="00201038" w:rsidP="00581336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N</w:t>
      </w:r>
      <w:r w:rsidRPr="004B003B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 xml:space="preserve"> k</w:t>
      </w:r>
      <w:r w:rsidRPr="004B003B">
        <w:rPr>
          <w:sz w:val="24"/>
          <w:szCs w:val="24"/>
          <w:lang w:val="it-IT"/>
        </w:rPr>
        <w:t>olimimi</w:t>
      </w:r>
      <w:r>
        <w:rPr>
          <w:sz w:val="24"/>
          <w:szCs w:val="24"/>
          <w:lang w:val="it-IT"/>
        </w:rPr>
        <w:t>n</w:t>
      </w:r>
      <w:r w:rsidRPr="004B003B">
        <w:rPr>
          <w:sz w:val="24"/>
          <w:szCs w:val="24"/>
          <w:lang w:val="it-IT"/>
        </w:rPr>
        <w:t xml:space="preserve"> automatik</w:t>
      </w:r>
      <w:r>
        <w:rPr>
          <w:sz w:val="24"/>
          <w:szCs w:val="24"/>
          <w:lang w:val="it-IT"/>
        </w:rPr>
        <w:t>, t</w:t>
      </w:r>
      <w:r w:rsidRPr="004B003B">
        <w:rPr>
          <w:sz w:val="24"/>
          <w:szCs w:val="24"/>
          <w:lang w:val="it-IT"/>
        </w:rPr>
        <w:t xml:space="preserve">ufa e rrezeve x nuk duhet të ndryshojë më shumë se 2% të distancës fokus – film </w:t>
      </w:r>
      <w:r>
        <w:rPr>
          <w:sz w:val="24"/>
          <w:szCs w:val="24"/>
          <w:lang w:val="it-IT"/>
        </w:rPr>
        <w:t>me</w:t>
      </w:r>
      <w:r w:rsidRPr="004B003B">
        <w:rPr>
          <w:sz w:val="24"/>
          <w:szCs w:val="24"/>
          <w:lang w:val="it-IT"/>
        </w:rPr>
        <w:t xml:space="preserve"> anë</w:t>
      </w:r>
      <w:r>
        <w:rPr>
          <w:sz w:val="24"/>
          <w:szCs w:val="24"/>
          <w:lang w:val="it-IT"/>
        </w:rPr>
        <w:t>t e</w:t>
      </w:r>
      <w:r w:rsidRPr="004B003B">
        <w:rPr>
          <w:sz w:val="24"/>
          <w:szCs w:val="24"/>
          <w:lang w:val="it-IT"/>
        </w:rPr>
        <w:t xml:space="preserve"> filmit. </w:t>
      </w:r>
    </w:p>
    <w:p w:rsidR="00201038" w:rsidRPr="00626B65" w:rsidRDefault="00201038" w:rsidP="00581336">
      <w:pPr>
        <w:rPr>
          <w:i/>
          <w:iCs/>
          <w:sz w:val="24"/>
          <w:szCs w:val="24"/>
          <w:lang w:val="it-IT"/>
        </w:rPr>
      </w:pPr>
      <w:r>
        <w:rPr>
          <w:i/>
          <w:iCs/>
          <w:sz w:val="24"/>
          <w:szCs w:val="24"/>
          <w:lang w:val="it-IT"/>
        </w:rPr>
        <w:t xml:space="preserve"> </w:t>
      </w:r>
    </w:p>
    <w:p w:rsidR="00201038" w:rsidRPr="00626B65" w:rsidRDefault="00201038" w:rsidP="00581336">
      <w:pPr>
        <w:pStyle w:val="Heading1"/>
        <w:rPr>
          <w:i/>
          <w:iCs/>
          <w:sz w:val="24"/>
          <w:szCs w:val="24"/>
          <w:lang w:val="it-IT"/>
        </w:rPr>
      </w:pPr>
      <w:r>
        <w:rPr>
          <w:i/>
          <w:iCs/>
          <w:sz w:val="24"/>
          <w:szCs w:val="24"/>
          <w:lang w:val="it-IT"/>
        </w:rPr>
        <w:t xml:space="preserve">1.11 </w:t>
      </w:r>
      <w:r w:rsidRPr="00626B65">
        <w:rPr>
          <w:i/>
          <w:iCs/>
          <w:sz w:val="24"/>
          <w:szCs w:val="24"/>
          <w:lang w:val="it-IT"/>
        </w:rPr>
        <w:t xml:space="preserve">Madhësia e fokusit </w:t>
      </w:r>
    </w:p>
    <w:p w:rsidR="00201038" w:rsidRPr="00B92016" w:rsidRDefault="00201038" w:rsidP="00581336">
      <w:pPr>
        <w:rPr>
          <w:sz w:val="24"/>
          <w:szCs w:val="24"/>
          <w:lang w:val="it-IT"/>
        </w:rPr>
      </w:pPr>
    </w:p>
    <w:p w:rsidR="00201038" w:rsidRPr="00D10774" w:rsidRDefault="00201038" w:rsidP="00581336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Pë</w:t>
      </w:r>
      <w:r w:rsidRPr="00B92016">
        <w:rPr>
          <w:sz w:val="24"/>
          <w:szCs w:val="24"/>
          <w:lang w:val="it-IT"/>
        </w:rPr>
        <w:t>rcaktimi i madh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>sis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s</w:t>
      </w:r>
      <w:r>
        <w:rPr>
          <w:sz w:val="24"/>
          <w:szCs w:val="24"/>
          <w:lang w:val="it-IT"/>
        </w:rPr>
        <w:t>ë fo</w:t>
      </w:r>
      <w:r w:rsidRPr="00B92016">
        <w:rPr>
          <w:sz w:val="24"/>
          <w:szCs w:val="24"/>
          <w:lang w:val="it-IT"/>
        </w:rPr>
        <w:t>kusit duhet t</w:t>
      </w:r>
      <w:r>
        <w:rPr>
          <w:sz w:val="24"/>
          <w:szCs w:val="24"/>
          <w:lang w:val="it-IT"/>
        </w:rPr>
        <w:t xml:space="preserve">ë </w:t>
      </w:r>
      <w:r w:rsidRPr="00B92016">
        <w:rPr>
          <w:sz w:val="24"/>
          <w:szCs w:val="24"/>
          <w:lang w:val="it-IT"/>
        </w:rPr>
        <w:t>b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>het n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>p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>rmjet</w:t>
      </w:r>
      <w:r>
        <w:rPr>
          <w:sz w:val="24"/>
          <w:szCs w:val="24"/>
          <w:lang w:val="it-IT"/>
        </w:rPr>
        <w:t xml:space="preserve"> </w:t>
      </w:r>
      <w:r w:rsidRPr="00D10774">
        <w:rPr>
          <w:sz w:val="24"/>
          <w:szCs w:val="24"/>
          <w:lang w:val="it-IT"/>
        </w:rPr>
        <w:t>kohës së punës së tubit si pjese e procedurave te kontrollit teknik që tregojnë shfaqjen e ndonjë defekti dhe pamundshmërie për të vazhduar përdorimin e tubit</w:t>
      </w:r>
      <w:r>
        <w:rPr>
          <w:sz w:val="24"/>
          <w:szCs w:val="24"/>
          <w:lang w:val="it-IT"/>
        </w:rPr>
        <w:t xml:space="preserve"> me rreze x.</w:t>
      </w:r>
      <w:r w:rsidRPr="00D10774">
        <w:rPr>
          <w:sz w:val="24"/>
          <w:szCs w:val="24"/>
          <w:lang w:val="it-IT"/>
        </w:rPr>
        <w:t xml:space="preserve"> </w:t>
      </w:r>
    </w:p>
    <w:p w:rsidR="00201038" w:rsidRPr="00D10774" w:rsidRDefault="00201038" w:rsidP="00581336">
      <w:pPr>
        <w:rPr>
          <w:sz w:val="24"/>
          <w:szCs w:val="24"/>
          <w:lang w:val="it-IT"/>
        </w:rPr>
      </w:pPr>
    </w:p>
    <w:p w:rsidR="00201038" w:rsidRPr="00626B65" w:rsidRDefault="00201038" w:rsidP="00581336">
      <w:pPr>
        <w:pStyle w:val="Heading1"/>
        <w:rPr>
          <w:i/>
          <w:iCs/>
          <w:sz w:val="24"/>
          <w:szCs w:val="24"/>
          <w:lang w:val="it-IT"/>
        </w:rPr>
      </w:pPr>
      <w:r>
        <w:rPr>
          <w:i/>
          <w:iCs/>
          <w:sz w:val="24"/>
          <w:szCs w:val="24"/>
          <w:lang w:val="it-IT"/>
        </w:rPr>
        <w:t xml:space="preserve">1.12 </w:t>
      </w:r>
      <w:r w:rsidRPr="00626B65">
        <w:rPr>
          <w:i/>
          <w:iCs/>
          <w:sz w:val="24"/>
          <w:szCs w:val="24"/>
          <w:lang w:val="it-IT"/>
        </w:rPr>
        <w:t>Poteri</w:t>
      </w:r>
    </w:p>
    <w:p w:rsidR="00201038" w:rsidRPr="00B92016" w:rsidRDefault="00201038" w:rsidP="00581336">
      <w:pPr>
        <w:rPr>
          <w:sz w:val="24"/>
          <w:szCs w:val="24"/>
          <w:lang w:val="it-IT"/>
        </w:rPr>
      </w:pPr>
    </w:p>
    <w:p w:rsidR="00201038" w:rsidRPr="00D10774" w:rsidRDefault="00201038" w:rsidP="00581336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Kur e</w:t>
      </w:r>
      <w:r w:rsidRPr="00D10774">
        <w:rPr>
          <w:sz w:val="24"/>
          <w:szCs w:val="24"/>
          <w:lang w:val="it-IT"/>
        </w:rPr>
        <w:t>kspozimi i poterit bë</w:t>
      </w:r>
      <w:r>
        <w:rPr>
          <w:sz w:val="24"/>
          <w:szCs w:val="24"/>
          <w:lang w:val="it-IT"/>
        </w:rPr>
        <w:t>het me tension 50Kv, n</w:t>
      </w:r>
      <w:r w:rsidRPr="00D10774">
        <w:rPr>
          <w:sz w:val="24"/>
          <w:szCs w:val="24"/>
          <w:lang w:val="it-IT"/>
        </w:rPr>
        <w:t xml:space="preserve">uk </w:t>
      </w:r>
      <w:r>
        <w:rPr>
          <w:sz w:val="24"/>
          <w:szCs w:val="24"/>
          <w:lang w:val="it-IT"/>
        </w:rPr>
        <w:t xml:space="preserve">duhet te duken </w:t>
      </w:r>
      <w:r w:rsidRPr="00D10774">
        <w:rPr>
          <w:sz w:val="24"/>
          <w:szCs w:val="24"/>
          <w:lang w:val="it-IT"/>
        </w:rPr>
        <w:t>defekte</w:t>
      </w:r>
      <w:r>
        <w:rPr>
          <w:sz w:val="24"/>
          <w:szCs w:val="24"/>
          <w:lang w:val="it-IT"/>
        </w:rPr>
        <w:t xml:space="preserve"> jo reale </w:t>
      </w:r>
      <w:r w:rsidRPr="00D10774">
        <w:rPr>
          <w:sz w:val="24"/>
          <w:szCs w:val="24"/>
          <w:lang w:val="it-IT"/>
        </w:rPr>
        <w:t>në pamje.</w:t>
      </w:r>
    </w:p>
    <w:p w:rsidR="00201038" w:rsidRPr="00B92016" w:rsidRDefault="00201038" w:rsidP="00581336">
      <w:pPr>
        <w:jc w:val="both"/>
        <w:rPr>
          <w:sz w:val="24"/>
          <w:szCs w:val="24"/>
          <w:lang w:val="it-IT"/>
        </w:rPr>
      </w:pPr>
      <w:r w:rsidRPr="00B92016">
        <w:rPr>
          <w:sz w:val="24"/>
          <w:szCs w:val="24"/>
          <w:lang w:val="it-IT"/>
        </w:rPr>
        <w:t>Vendosja e nj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lamele nuk duhet t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jet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e dukshme n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pamjen e marr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p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>r koh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>n m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t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shkurt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>r t</w:t>
      </w:r>
      <w:r>
        <w:rPr>
          <w:sz w:val="24"/>
          <w:szCs w:val="24"/>
          <w:lang w:val="it-IT"/>
        </w:rPr>
        <w:t xml:space="preserve">ë </w:t>
      </w:r>
      <w:r w:rsidRPr="00B92016">
        <w:rPr>
          <w:sz w:val="24"/>
          <w:szCs w:val="24"/>
          <w:lang w:val="it-IT"/>
        </w:rPr>
        <w:t xml:space="preserve"> ekspozimit q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p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>rdoret n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praktik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>.</w:t>
      </w:r>
    </w:p>
    <w:p w:rsidR="00201038" w:rsidRPr="00B92016" w:rsidRDefault="00201038" w:rsidP="00581336">
      <w:pPr>
        <w:rPr>
          <w:sz w:val="24"/>
          <w:szCs w:val="24"/>
          <w:lang w:val="it-IT"/>
        </w:rPr>
      </w:pPr>
    </w:p>
    <w:p w:rsidR="00201038" w:rsidRPr="00626B65" w:rsidRDefault="00201038" w:rsidP="00581336">
      <w:pPr>
        <w:pStyle w:val="Heading1"/>
        <w:rPr>
          <w:i/>
          <w:iCs/>
          <w:sz w:val="24"/>
          <w:szCs w:val="24"/>
          <w:lang w:val="it-IT"/>
        </w:rPr>
      </w:pPr>
      <w:r>
        <w:rPr>
          <w:i/>
          <w:iCs/>
          <w:sz w:val="24"/>
          <w:szCs w:val="24"/>
          <w:lang w:val="it-IT"/>
        </w:rPr>
        <w:t xml:space="preserve">1.13 </w:t>
      </w:r>
      <w:r w:rsidRPr="00626B65">
        <w:rPr>
          <w:i/>
          <w:iCs/>
          <w:sz w:val="24"/>
          <w:szCs w:val="24"/>
          <w:lang w:val="it-IT"/>
        </w:rPr>
        <w:t>Kontrolli në ekspozimin automatik</w:t>
      </w:r>
    </w:p>
    <w:p w:rsidR="00201038" w:rsidRPr="00B92016" w:rsidRDefault="00201038" w:rsidP="00581336">
      <w:pPr>
        <w:rPr>
          <w:sz w:val="24"/>
          <w:szCs w:val="24"/>
          <w:lang w:val="it-IT"/>
        </w:rPr>
      </w:pPr>
    </w:p>
    <w:p w:rsidR="00201038" w:rsidRPr="00B92016" w:rsidRDefault="00201038" w:rsidP="00581336">
      <w:pPr>
        <w:jc w:val="both"/>
        <w:rPr>
          <w:sz w:val="24"/>
          <w:szCs w:val="24"/>
          <w:lang w:val="it-IT"/>
        </w:rPr>
      </w:pPr>
      <w:r w:rsidRPr="00D10774">
        <w:rPr>
          <w:sz w:val="24"/>
          <w:szCs w:val="24"/>
          <w:lang w:val="it-IT"/>
        </w:rPr>
        <w:t xml:space="preserve">Maksimumi i ngarkesës së fokusit </w:t>
      </w:r>
      <w:r>
        <w:rPr>
          <w:sz w:val="24"/>
          <w:szCs w:val="24"/>
          <w:lang w:val="it-IT"/>
        </w:rPr>
        <w:t>p</w:t>
      </w:r>
      <w:r w:rsidRPr="004B003B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>r grafin</w:t>
      </w:r>
      <w:r w:rsidRPr="004B003B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 xml:space="preserve"> </w:t>
      </w:r>
      <w:r w:rsidRPr="00D10774">
        <w:rPr>
          <w:sz w:val="24"/>
          <w:szCs w:val="24"/>
          <w:lang w:val="it-IT"/>
        </w:rPr>
        <w:t>duhet të jetë më i vogël se 600</w:t>
      </w:r>
      <w:r>
        <w:rPr>
          <w:sz w:val="24"/>
          <w:szCs w:val="24"/>
          <w:lang w:val="it-IT"/>
        </w:rPr>
        <w:t xml:space="preserve"> </w:t>
      </w:r>
      <w:r w:rsidRPr="00D10774">
        <w:rPr>
          <w:sz w:val="24"/>
          <w:szCs w:val="24"/>
          <w:lang w:val="it-IT"/>
        </w:rPr>
        <w:t>mAs</w:t>
      </w:r>
      <w:r>
        <w:rPr>
          <w:sz w:val="24"/>
          <w:szCs w:val="24"/>
          <w:lang w:val="it-IT"/>
        </w:rPr>
        <w:t>.</w:t>
      </w:r>
    </w:p>
    <w:p w:rsidR="00201038" w:rsidRPr="00D10774" w:rsidRDefault="00201038" w:rsidP="00581336">
      <w:pPr>
        <w:jc w:val="both"/>
        <w:rPr>
          <w:sz w:val="24"/>
          <w:szCs w:val="24"/>
          <w:lang w:val="it-IT"/>
        </w:rPr>
      </w:pPr>
      <w:r w:rsidRPr="00D10774">
        <w:rPr>
          <w:sz w:val="24"/>
          <w:szCs w:val="24"/>
          <w:lang w:val="it-IT"/>
        </w:rPr>
        <w:t xml:space="preserve">Koha e ekspozimit për një ekspozim të vetëm duhet të jetë </w:t>
      </w:r>
      <w:r>
        <w:rPr>
          <w:sz w:val="24"/>
          <w:szCs w:val="24"/>
          <w:lang w:val="it-IT"/>
        </w:rPr>
        <w:t>jo m</w:t>
      </w:r>
      <w:r w:rsidRPr="004B003B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 xml:space="preserve"> shum</w:t>
      </w:r>
      <w:r w:rsidRPr="00D10774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 xml:space="preserve"> se</w:t>
      </w:r>
      <w:r w:rsidRPr="00D10774">
        <w:rPr>
          <w:sz w:val="24"/>
          <w:szCs w:val="24"/>
          <w:lang w:val="it-IT"/>
        </w:rPr>
        <w:t xml:space="preserve"> 6s</w:t>
      </w:r>
      <w:r>
        <w:rPr>
          <w:sz w:val="24"/>
          <w:szCs w:val="24"/>
          <w:lang w:val="it-IT"/>
        </w:rPr>
        <w:t>.</w:t>
      </w:r>
    </w:p>
    <w:p w:rsidR="00201038" w:rsidRPr="00F0718F" w:rsidRDefault="00201038" w:rsidP="00581336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lastRenderedPageBreak/>
        <w:t>N</w:t>
      </w:r>
      <w:r w:rsidRPr="00D10774">
        <w:rPr>
          <w:sz w:val="24"/>
          <w:szCs w:val="24"/>
          <w:lang w:val="it-IT"/>
        </w:rPr>
        <w:t>dryshimi në densitetin optik të filmit ndërmjet dy ekpozimeve për të njëjtat vlera të</w:t>
      </w:r>
      <w:r>
        <w:rPr>
          <w:sz w:val="24"/>
          <w:szCs w:val="24"/>
          <w:lang w:val="it-IT"/>
        </w:rPr>
        <w:t xml:space="preserve"> kontrollit automatik t</w:t>
      </w:r>
      <w:r w:rsidRPr="004B003B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 xml:space="preserve"> ekspozimit (K</w:t>
      </w:r>
      <w:r w:rsidRPr="00D10774">
        <w:rPr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E),</w:t>
      </w:r>
      <w:r w:rsidRPr="00D10774">
        <w:rPr>
          <w:sz w:val="24"/>
          <w:szCs w:val="24"/>
          <w:lang w:val="it-IT"/>
        </w:rPr>
        <w:t xml:space="preserve"> njëra me kohë të shkurtër ekspozimi dhe tjetra me kohë të gjatë ekspozimi</w:t>
      </w:r>
      <w:r>
        <w:rPr>
          <w:sz w:val="24"/>
          <w:szCs w:val="24"/>
          <w:lang w:val="it-IT"/>
        </w:rPr>
        <w:t>,</w:t>
      </w:r>
      <w:r w:rsidRPr="00D10774">
        <w:rPr>
          <w:sz w:val="24"/>
          <w:szCs w:val="24"/>
          <w:lang w:val="it-IT"/>
        </w:rPr>
        <w:t xml:space="preserve"> duhet të jetë më i vogël se 0.3</w:t>
      </w:r>
      <w:r>
        <w:rPr>
          <w:sz w:val="24"/>
          <w:szCs w:val="24"/>
          <w:lang w:val="it-IT"/>
        </w:rPr>
        <w:t xml:space="preserve"> t</w:t>
      </w:r>
      <w:r w:rsidRPr="004B003B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 xml:space="preserve"> vler</w:t>
      </w:r>
      <w:r w:rsidRPr="004B003B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>s s</w:t>
      </w:r>
      <w:r w:rsidRPr="004B003B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 xml:space="preserve"> </w:t>
      </w:r>
      <w:r w:rsidRPr="00F0718F">
        <w:rPr>
          <w:sz w:val="24"/>
          <w:szCs w:val="24"/>
          <w:lang w:val="it-IT"/>
        </w:rPr>
        <w:t>densitet</w:t>
      </w:r>
      <w:r>
        <w:rPr>
          <w:sz w:val="24"/>
          <w:szCs w:val="24"/>
          <w:lang w:val="it-IT"/>
        </w:rPr>
        <w:t>it</w:t>
      </w:r>
      <w:r w:rsidRPr="00F0718F">
        <w:rPr>
          <w:sz w:val="24"/>
          <w:szCs w:val="24"/>
          <w:lang w:val="it-IT"/>
        </w:rPr>
        <w:t xml:space="preserve"> optik.</w:t>
      </w:r>
    </w:p>
    <w:p w:rsidR="00201038" w:rsidRPr="00F0718F" w:rsidRDefault="00201038" w:rsidP="00581336">
      <w:pPr>
        <w:jc w:val="both"/>
        <w:rPr>
          <w:sz w:val="24"/>
          <w:szCs w:val="24"/>
          <w:lang w:val="it-IT"/>
        </w:rPr>
      </w:pPr>
      <w:r w:rsidRPr="00F0718F">
        <w:rPr>
          <w:sz w:val="24"/>
          <w:szCs w:val="24"/>
          <w:lang w:val="it-IT"/>
        </w:rPr>
        <w:t xml:space="preserve">Për një trashësi të caktuar te objektit gjatë testit maksimumi i ndryshimit në densitetin optik të imazhit në funksion të vlerave të tensionit të tubit që përdoren në praktikë nuk duhet të kalojë vlerën </w:t>
      </w:r>
      <w:r w:rsidRPr="00D10774">
        <w:rPr>
          <w:sz w:val="24"/>
          <w:szCs w:val="24"/>
          <w:lang w:val="it-IT"/>
        </w:rPr>
        <w:t>0.3</w:t>
      </w:r>
      <w:r>
        <w:rPr>
          <w:sz w:val="24"/>
          <w:szCs w:val="24"/>
          <w:lang w:val="it-IT"/>
        </w:rPr>
        <w:t xml:space="preserve"> t</w:t>
      </w:r>
      <w:r w:rsidRPr="004B003B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 xml:space="preserve"> vler</w:t>
      </w:r>
      <w:r w:rsidRPr="004B003B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>s s</w:t>
      </w:r>
      <w:r w:rsidRPr="004B003B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 xml:space="preserve"> </w:t>
      </w:r>
      <w:r w:rsidRPr="00F0718F">
        <w:rPr>
          <w:sz w:val="24"/>
          <w:szCs w:val="24"/>
          <w:lang w:val="it-IT"/>
        </w:rPr>
        <w:t>densitet</w:t>
      </w:r>
      <w:r>
        <w:rPr>
          <w:sz w:val="24"/>
          <w:szCs w:val="24"/>
          <w:lang w:val="it-IT"/>
        </w:rPr>
        <w:t xml:space="preserve">it </w:t>
      </w:r>
      <w:r w:rsidRPr="00F0718F">
        <w:rPr>
          <w:sz w:val="24"/>
          <w:szCs w:val="24"/>
          <w:lang w:val="it-IT"/>
        </w:rPr>
        <w:t xml:space="preserve"> optik. </w:t>
      </w:r>
    </w:p>
    <w:p w:rsidR="00201038" w:rsidRPr="00F0718F" w:rsidRDefault="00201038" w:rsidP="00581336">
      <w:pPr>
        <w:jc w:val="both"/>
        <w:rPr>
          <w:sz w:val="24"/>
          <w:szCs w:val="24"/>
          <w:lang w:val="it-IT"/>
        </w:rPr>
      </w:pPr>
      <w:r w:rsidRPr="00F0718F">
        <w:rPr>
          <w:sz w:val="24"/>
          <w:szCs w:val="24"/>
          <w:lang w:val="it-IT"/>
        </w:rPr>
        <w:t xml:space="preserve">Për një tension të caktuar gjatë testit maksimumi i ndryshimit në densitetin optik të imazhit në funksion të trashësisë nuk duhet të kalojë vlerën  </w:t>
      </w:r>
      <w:r w:rsidRPr="00D10774">
        <w:rPr>
          <w:sz w:val="24"/>
          <w:szCs w:val="24"/>
          <w:lang w:val="it-IT"/>
        </w:rPr>
        <w:t>0.3</w:t>
      </w:r>
      <w:r>
        <w:rPr>
          <w:sz w:val="24"/>
          <w:szCs w:val="24"/>
          <w:lang w:val="it-IT"/>
        </w:rPr>
        <w:t xml:space="preserve"> t</w:t>
      </w:r>
      <w:r w:rsidRPr="004B003B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 xml:space="preserve"> vler</w:t>
      </w:r>
      <w:r w:rsidRPr="004B003B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>s s</w:t>
      </w:r>
      <w:r w:rsidRPr="004B003B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 xml:space="preserve"> </w:t>
      </w:r>
      <w:r w:rsidRPr="00F0718F">
        <w:rPr>
          <w:sz w:val="24"/>
          <w:szCs w:val="24"/>
          <w:lang w:val="it-IT"/>
        </w:rPr>
        <w:t>densitet optik.</w:t>
      </w:r>
    </w:p>
    <w:p w:rsidR="00201038" w:rsidRPr="00F0718F" w:rsidRDefault="00201038" w:rsidP="00581336">
      <w:pPr>
        <w:ind w:left="720"/>
        <w:jc w:val="both"/>
        <w:rPr>
          <w:sz w:val="24"/>
          <w:szCs w:val="24"/>
          <w:lang w:val="it-IT"/>
        </w:rPr>
      </w:pPr>
    </w:p>
    <w:p w:rsidR="00201038" w:rsidRPr="00513694" w:rsidRDefault="00201038" w:rsidP="00581336">
      <w:pPr>
        <w:pStyle w:val="Heading1"/>
        <w:rPr>
          <w:i/>
          <w:iCs/>
          <w:sz w:val="24"/>
          <w:szCs w:val="24"/>
          <w:lang w:val="it-IT"/>
        </w:rPr>
      </w:pPr>
      <w:r w:rsidRPr="00513694">
        <w:rPr>
          <w:i/>
          <w:iCs/>
          <w:sz w:val="24"/>
          <w:szCs w:val="24"/>
          <w:lang w:val="it-IT"/>
        </w:rPr>
        <w:t>1.14 Rrjedhja e rrezatimit</w:t>
      </w:r>
    </w:p>
    <w:p w:rsidR="00201038" w:rsidRPr="00513694" w:rsidRDefault="00201038" w:rsidP="00581336">
      <w:pPr>
        <w:rPr>
          <w:sz w:val="24"/>
          <w:szCs w:val="24"/>
          <w:lang w:val="it-IT"/>
        </w:rPr>
      </w:pPr>
    </w:p>
    <w:p w:rsidR="00201038" w:rsidRPr="00513694" w:rsidRDefault="00201038" w:rsidP="00581336">
      <w:pPr>
        <w:jc w:val="both"/>
        <w:rPr>
          <w:sz w:val="24"/>
          <w:szCs w:val="24"/>
          <w:lang w:val="it-IT"/>
        </w:rPr>
      </w:pPr>
      <w:r w:rsidRPr="00513694">
        <w:rPr>
          <w:sz w:val="24"/>
          <w:szCs w:val="24"/>
          <w:lang w:val="it-IT"/>
        </w:rPr>
        <w:t>Rrezatimi që del nga kutia e llampës i matur në distancën 1m nga fokusi nuk duhet të kalojë 1mGy/h.</w:t>
      </w:r>
    </w:p>
    <w:p w:rsidR="00201038" w:rsidRPr="00513694" w:rsidRDefault="00201038" w:rsidP="00581336">
      <w:pPr>
        <w:pStyle w:val="Heading1"/>
        <w:rPr>
          <w:i/>
          <w:iCs/>
          <w:sz w:val="24"/>
          <w:szCs w:val="24"/>
          <w:lang w:val="it-IT"/>
        </w:rPr>
      </w:pPr>
    </w:p>
    <w:p w:rsidR="00201038" w:rsidRPr="00513694" w:rsidRDefault="00201038" w:rsidP="00581336">
      <w:pPr>
        <w:pStyle w:val="Heading1"/>
        <w:rPr>
          <w:i/>
          <w:iCs/>
          <w:sz w:val="24"/>
          <w:szCs w:val="24"/>
          <w:lang w:val="it-IT"/>
        </w:rPr>
      </w:pPr>
      <w:r w:rsidRPr="00513694">
        <w:rPr>
          <w:i/>
          <w:iCs/>
          <w:sz w:val="24"/>
          <w:szCs w:val="24"/>
          <w:lang w:val="it-IT"/>
        </w:rPr>
        <w:t>2. REGJIMI  SKOPI</w:t>
      </w:r>
    </w:p>
    <w:p w:rsidR="00201038" w:rsidRPr="00513694" w:rsidRDefault="00201038" w:rsidP="00581336">
      <w:pPr>
        <w:rPr>
          <w:sz w:val="24"/>
          <w:szCs w:val="24"/>
          <w:lang w:val="it-IT"/>
        </w:rPr>
      </w:pPr>
    </w:p>
    <w:p w:rsidR="00201038" w:rsidRPr="00513694" w:rsidRDefault="00201038" w:rsidP="00581336">
      <w:pPr>
        <w:rPr>
          <w:sz w:val="24"/>
          <w:szCs w:val="24"/>
          <w:lang w:val="it-IT"/>
        </w:rPr>
      </w:pPr>
      <w:r w:rsidRPr="00513694">
        <w:rPr>
          <w:sz w:val="24"/>
          <w:szCs w:val="24"/>
          <w:lang w:val="it-IT"/>
        </w:rPr>
        <w:t>Në këtë p</w:t>
      </w:r>
      <w:r w:rsidR="00196338">
        <w:rPr>
          <w:sz w:val="24"/>
          <w:szCs w:val="24"/>
          <w:lang w:val="it-IT"/>
        </w:rPr>
        <w:t xml:space="preserve">jese do të përfshihen rregullat </w:t>
      </w:r>
      <w:r w:rsidRPr="00513694">
        <w:rPr>
          <w:sz w:val="24"/>
          <w:szCs w:val="24"/>
          <w:lang w:val="it-IT"/>
        </w:rPr>
        <w:t xml:space="preserve">shtesë të cilat nuk janë parashikuar në pjesen e  parë. </w:t>
      </w:r>
    </w:p>
    <w:p w:rsidR="00201038" w:rsidRPr="00513694" w:rsidRDefault="00201038" w:rsidP="00581336">
      <w:pPr>
        <w:pStyle w:val="Heading1"/>
        <w:rPr>
          <w:sz w:val="24"/>
          <w:szCs w:val="24"/>
          <w:lang w:val="it-IT"/>
        </w:rPr>
      </w:pPr>
    </w:p>
    <w:p w:rsidR="00201038" w:rsidRPr="00513694" w:rsidRDefault="00201038" w:rsidP="00581336">
      <w:pPr>
        <w:pStyle w:val="Heading1"/>
        <w:rPr>
          <w:i/>
          <w:iCs/>
          <w:sz w:val="24"/>
          <w:szCs w:val="24"/>
          <w:lang w:val="it-IT"/>
        </w:rPr>
      </w:pPr>
      <w:r w:rsidRPr="00513694">
        <w:rPr>
          <w:i/>
          <w:iCs/>
          <w:sz w:val="24"/>
          <w:szCs w:val="24"/>
          <w:lang w:val="it-IT"/>
        </w:rPr>
        <w:t>2.1 Fuqia e dozes</w:t>
      </w:r>
    </w:p>
    <w:p w:rsidR="00201038" w:rsidRPr="00513694" w:rsidRDefault="00201038" w:rsidP="00581336">
      <w:pPr>
        <w:rPr>
          <w:lang w:val="it-IT"/>
        </w:rPr>
      </w:pPr>
    </w:p>
    <w:p w:rsidR="00201038" w:rsidRPr="00513694" w:rsidRDefault="00201038" w:rsidP="00581336">
      <w:pPr>
        <w:jc w:val="both"/>
        <w:rPr>
          <w:sz w:val="24"/>
          <w:szCs w:val="24"/>
          <w:lang w:val="it-IT"/>
        </w:rPr>
      </w:pPr>
      <w:r w:rsidRPr="00513694">
        <w:rPr>
          <w:sz w:val="24"/>
          <w:szCs w:val="24"/>
          <w:lang w:val="it-IT"/>
        </w:rPr>
        <w:t>Të paktën një nga dy kriteret e mëposhtme duhet të plotësohet për regjimin Skopi</w:t>
      </w:r>
    </w:p>
    <w:p w:rsidR="00201038" w:rsidRPr="00513694" w:rsidRDefault="00201038" w:rsidP="00581336">
      <w:pPr>
        <w:jc w:val="both"/>
        <w:rPr>
          <w:sz w:val="24"/>
          <w:szCs w:val="24"/>
          <w:lang w:val="it-IT"/>
        </w:rPr>
      </w:pPr>
    </w:p>
    <w:p w:rsidR="00201038" w:rsidRPr="00513694" w:rsidRDefault="00201038" w:rsidP="00581336">
      <w:pPr>
        <w:numPr>
          <w:ilvl w:val="0"/>
          <w:numId w:val="10"/>
        </w:numPr>
        <w:jc w:val="both"/>
        <w:rPr>
          <w:sz w:val="24"/>
          <w:szCs w:val="24"/>
          <w:lang w:val="it-IT"/>
        </w:rPr>
      </w:pPr>
      <w:r w:rsidRPr="00513694">
        <w:rPr>
          <w:sz w:val="24"/>
          <w:szCs w:val="24"/>
          <w:lang w:val="it-IT"/>
        </w:rPr>
        <w:t xml:space="preserve">Maksimumi i fuqisë së dozës në sipërfaqen e hyrjes pa poter (diameter 20cm) të marrësit të imazhit nuk duhet të kalojë 0.8 </w:t>
      </w:r>
      <w:r w:rsidRPr="000E1B09">
        <w:rPr>
          <w:sz w:val="24"/>
          <w:szCs w:val="24"/>
          <w:lang w:val="en-US"/>
        </w:rPr>
        <w:sym w:font="Symbol" w:char="F06D"/>
      </w:r>
      <w:r w:rsidRPr="00513694">
        <w:rPr>
          <w:sz w:val="24"/>
          <w:szCs w:val="24"/>
          <w:lang w:val="it-IT"/>
        </w:rPr>
        <w:t xml:space="preserve">Gy/s për një ekspozim në fantomë të përshtatshme me kontroll automatik të dozës. </w:t>
      </w:r>
    </w:p>
    <w:p w:rsidR="00201038" w:rsidRPr="00513694" w:rsidRDefault="00201038" w:rsidP="00581336">
      <w:pPr>
        <w:numPr>
          <w:ilvl w:val="0"/>
          <w:numId w:val="10"/>
        </w:numPr>
        <w:jc w:val="both"/>
        <w:rPr>
          <w:sz w:val="24"/>
          <w:szCs w:val="24"/>
          <w:lang w:val="it-IT"/>
        </w:rPr>
      </w:pPr>
      <w:r w:rsidRPr="00513694">
        <w:rPr>
          <w:sz w:val="24"/>
          <w:szCs w:val="24"/>
          <w:lang w:val="it-IT"/>
        </w:rPr>
        <w:t>Për aplikime të vecanta me fuqi dozë të lartë,  maksimumi i dozës nuk duhet të kalojë  1</w:t>
      </w:r>
      <w:r w:rsidRPr="000E1B09">
        <w:rPr>
          <w:sz w:val="24"/>
          <w:szCs w:val="24"/>
          <w:lang w:val="en-US"/>
        </w:rPr>
        <w:sym w:font="Symbol" w:char="F06D"/>
      </w:r>
      <w:r w:rsidRPr="00513694">
        <w:rPr>
          <w:sz w:val="24"/>
          <w:szCs w:val="24"/>
          <w:lang w:val="it-IT"/>
        </w:rPr>
        <w:t xml:space="preserve">Gy/s. </w:t>
      </w:r>
    </w:p>
    <w:p w:rsidR="00201038" w:rsidRPr="00513694" w:rsidRDefault="00201038" w:rsidP="00581336">
      <w:pPr>
        <w:pStyle w:val="Heading1"/>
        <w:rPr>
          <w:i/>
          <w:iCs/>
          <w:sz w:val="24"/>
          <w:szCs w:val="24"/>
          <w:lang w:val="it-IT"/>
        </w:rPr>
      </w:pPr>
    </w:p>
    <w:p w:rsidR="00201038" w:rsidRPr="00E86082" w:rsidRDefault="00201038" w:rsidP="00581336">
      <w:pPr>
        <w:pStyle w:val="Heading1"/>
        <w:rPr>
          <w:i/>
          <w:iCs/>
          <w:sz w:val="24"/>
          <w:szCs w:val="24"/>
          <w:lang w:val="it-IT"/>
        </w:rPr>
      </w:pPr>
      <w:r>
        <w:rPr>
          <w:i/>
          <w:iCs/>
          <w:sz w:val="24"/>
          <w:szCs w:val="24"/>
          <w:lang w:val="it-IT"/>
        </w:rPr>
        <w:t>2.2 Q</w:t>
      </w:r>
      <w:r w:rsidRPr="00E86082">
        <w:rPr>
          <w:i/>
          <w:iCs/>
          <w:sz w:val="24"/>
          <w:szCs w:val="24"/>
          <w:lang w:val="it-IT"/>
        </w:rPr>
        <w:t>artësia</w:t>
      </w:r>
      <w:r>
        <w:rPr>
          <w:i/>
          <w:iCs/>
          <w:sz w:val="24"/>
          <w:szCs w:val="24"/>
          <w:lang w:val="it-IT"/>
        </w:rPr>
        <w:t xml:space="preserve"> vizuale</w:t>
      </w:r>
    </w:p>
    <w:p w:rsidR="00201038" w:rsidRPr="00B92016" w:rsidRDefault="00201038" w:rsidP="00581336">
      <w:pPr>
        <w:rPr>
          <w:sz w:val="24"/>
          <w:szCs w:val="24"/>
          <w:lang w:val="it-IT"/>
        </w:rPr>
      </w:pPr>
    </w:p>
    <w:p w:rsidR="00201038" w:rsidRPr="00B92016" w:rsidRDefault="00201038" w:rsidP="00581336">
      <w:pPr>
        <w:jc w:val="both"/>
        <w:rPr>
          <w:sz w:val="24"/>
          <w:szCs w:val="24"/>
          <w:lang w:val="it-IT"/>
        </w:rPr>
      </w:pPr>
      <w:r w:rsidRPr="00B92016">
        <w:rPr>
          <w:sz w:val="24"/>
          <w:szCs w:val="24"/>
          <w:lang w:val="it-IT"/>
        </w:rPr>
        <w:t>Qart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sia </w:t>
      </w:r>
      <w:r>
        <w:rPr>
          <w:sz w:val="24"/>
          <w:szCs w:val="24"/>
          <w:lang w:val="it-IT"/>
        </w:rPr>
        <w:t xml:space="preserve">vizuale </w:t>
      </w:r>
      <w:r w:rsidRPr="00B92016">
        <w:rPr>
          <w:sz w:val="24"/>
          <w:szCs w:val="24"/>
          <w:lang w:val="it-IT"/>
        </w:rPr>
        <w:t>e zinxhirit televizi</w:t>
      </w:r>
      <w:r>
        <w:rPr>
          <w:sz w:val="24"/>
          <w:szCs w:val="24"/>
          <w:lang w:val="it-IT"/>
        </w:rPr>
        <w:t>v (</w:t>
      </w:r>
      <w:r w:rsidRPr="00B92016">
        <w:rPr>
          <w:sz w:val="24"/>
          <w:szCs w:val="24"/>
          <w:lang w:val="it-IT"/>
        </w:rPr>
        <w:t>p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>rfshihet marr</w:t>
      </w:r>
      <w:r>
        <w:rPr>
          <w:sz w:val="24"/>
          <w:szCs w:val="24"/>
          <w:lang w:val="it-IT"/>
        </w:rPr>
        <w:t>ësi i imazhit dhe monitori</w:t>
      </w:r>
      <w:r w:rsidRPr="00B92016">
        <w:rPr>
          <w:sz w:val="24"/>
          <w:szCs w:val="24"/>
          <w:lang w:val="it-IT"/>
        </w:rPr>
        <w:t>) duhet t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jet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0.8 vija/mm</w:t>
      </w:r>
      <w:r>
        <w:rPr>
          <w:sz w:val="24"/>
          <w:szCs w:val="24"/>
          <w:lang w:val="it-IT"/>
        </w:rPr>
        <w:t xml:space="preserve"> </w:t>
      </w:r>
      <w:r w:rsidRPr="00B92016">
        <w:rPr>
          <w:sz w:val="24"/>
          <w:szCs w:val="24"/>
          <w:lang w:val="it-IT"/>
        </w:rPr>
        <w:t>me nj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madh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>si fush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30-35 cm</w:t>
      </w:r>
      <w:r>
        <w:rPr>
          <w:sz w:val="24"/>
          <w:szCs w:val="24"/>
          <w:lang w:val="it-IT"/>
        </w:rPr>
        <w:t xml:space="preserve">. </w:t>
      </w:r>
      <w:r w:rsidRPr="00B92016">
        <w:rPr>
          <w:sz w:val="24"/>
          <w:szCs w:val="24"/>
          <w:lang w:val="it-IT"/>
        </w:rPr>
        <w:t xml:space="preserve"> P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>r madh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>si</w:t>
      </w:r>
      <w:r>
        <w:rPr>
          <w:sz w:val="24"/>
          <w:szCs w:val="24"/>
          <w:lang w:val="it-IT"/>
        </w:rPr>
        <w:t xml:space="preserve"> </w:t>
      </w:r>
      <w:r w:rsidRPr="004E674A">
        <w:rPr>
          <w:sz w:val="24"/>
          <w:szCs w:val="24"/>
          <w:lang w:val="it-IT"/>
        </w:rPr>
        <w:t xml:space="preserve">fushe 23-25 cm </w:t>
      </w:r>
      <w:r>
        <w:rPr>
          <w:sz w:val="24"/>
          <w:szCs w:val="24"/>
          <w:lang w:val="it-IT"/>
        </w:rPr>
        <w:t xml:space="preserve">vlera </w:t>
      </w:r>
      <w:r w:rsidRPr="004B003B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>sht</w:t>
      </w:r>
      <w:r w:rsidRPr="004B003B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 xml:space="preserve">   </w:t>
      </w:r>
      <w:r w:rsidRPr="004E674A">
        <w:rPr>
          <w:sz w:val="24"/>
          <w:szCs w:val="24"/>
          <w:lang w:val="it-IT"/>
        </w:rPr>
        <w:t xml:space="preserve">1 </w:t>
      </w:r>
      <w:r w:rsidRPr="00AD0E19">
        <w:rPr>
          <w:color w:val="000000"/>
          <w:sz w:val="24"/>
          <w:szCs w:val="24"/>
          <w:lang w:val="it-IT"/>
        </w:rPr>
        <w:t>vijë</w:t>
      </w:r>
      <w:r w:rsidRPr="00855CC7">
        <w:rPr>
          <w:color w:val="000000"/>
          <w:sz w:val="24"/>
          <w:szCs w:val="24"/>
          <w:lang w:val="it-IT"/>
        </w:rPr>
        <w:t>/mm</w:t>
      </w:r>
      <w:r w:rsidRPr="004E674A">
        <w:rPr>
          <w:sz w:val="24"/>
          <w:szCs w:val="24"/>
          <w:lang w:val="it-IT"/>
        </w:rPr>
        <w:t xml:space="preserve"> dhe </w:t>
      </w:r>
      <w:r>
        <w:rPr>
          <w:sz w:val="24"/>
          <w:szCs w:val="24"/>
          <w:lang w:val="it-IT"/>
        </w:rPr>
        <w:t>p</w:t>
      </w:r>
      <w:r w:rsidRPr="004B003B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 xml:space="preserve">r </w:t>
      </w:r>
      <w:r w:rsidRPr="00B92016">
        <w:rPr>
          <w:sz w:val="24"/>
          <w:szCs w:val="24"/>
          <w:lang w:val="it-IT"/>
        </w:rPr>
        <w:t>madh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>si</w:t>
      </w:r>
      <w:r>
        <w:rPr>
          <w:sz w:val="24"/>
          <w:szCs w:val="24"/>
          <w:lang w:val="it-IT"/>
        </w:rPr>
        <w:t xml:space="preserve"> </w:t>
      </w:r>
      <w:r w:rsidRPr="004E674A">
        <w:rPr>
          <w:sz w:val="24"/>
          <w:szCs w:val="24"/>
          <w:lang w:val="it-IT"/>
        </w:rPr>
        <w:t xml:space="preserve">fushe 15-18 cm vlera </w:t>
      </w:r>
      <w:r w:rsidRPr="004B003B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>sht</w:t>
      </w:r>
      <w:r w:rsidRPr="004B003B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 xml:space="preserve"> </w:t>
      </w:r>
      <w:r w:rsidRPr="004E674A">
        <w:rPr>
          <w:sz w:val="24"/>
          <w:szCs w:val="24"/>
          <w:lang w:val="it-IT"/>
        </w:rPr>
        <w:t xml:space="preserve">1.4 vija/mm.  </w:t>
      </w:r>
      <w:r w:rsidRPr="00B92016">
        <w:rPr>
          <w:sz w:val="24"/>
          <w:szCs w:val="24"/>
          <w:lang w:val="it-IT"/>
        </w:rPr>
        <w:t>N</w:t>
      </w:r>
      <w:r>
        <w:rPr>
          <w:sz w:val="24"/>
          <w:szCs w:val="24"/>
          <w:lang w:val="it-IT"/>
        </w:rPr>
        <w:t xml:space="preserve">ë </w:t>
      </w:r>
      <w:r w:rsidRPr="00B92016">
        <w:rPr>
          <w:sz w:val="24"/>
          <w:szCs w:val="24"/>
          <w:lang w:val="it-IT"/>
        </w:rPr>
        <w:t>imazhin e spotit qart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sia </w:t>
      </w:r>
      <w:r>
        <w:rPr>
          <w:sz w:val="24"/>
          <w:szCs w:val="24"/>
          <w:lang w:val="it-IT"/>
        </w:rPr>
        <w:t xml:space="preserve">vizuale </w:t>
      </w:r>
      <w:r w:rsidRPr="00B92016">
        <w:rPr>
          <w:sz w:val="24"/>
          <w:szCs w:val="24"/>
          <w:lang w:val="it-IT"/>
        </w:rPr>
        <w:t>duhet t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jet</w:t>
      </w:r>
      <w:r>
        <w:rPr>
          <w:sz w:val="24"/>
          <w:szCs w:val="24"/>
          <w:lang w:val="it-IT"/>
        </w:rPr>
        <w:t>ë 2 vija/mm</w:t>
      </w:r>
      <w:r w:rsidRPr="00B92016">
        <w:rPr>
          <w:sz w:val="24"/>
          <w:szCs w:val="24"/>
          <w:lang w:val="it-IT"/>
        </w:rPr>
        <w:t>.</w:t>
      </w:r>
    </w:p>
    <w:p w:rsidR="00201038" w:rsidRDefault="00201038" w:rsidP="00581336">
      <w:pPr>
        <w:rPr>
          <w:b/>
          <w:bCs/>
          <w:sz w:val="24"/>
          <w:szCs w:val="24"/>
          <w:lang w:val="it-IT"/>
        </w:rPr>
      </w:pPr>
    </w:p>
    <w:p w:rsidR="00201038" w:rsidRPr="00AE2A1F" w:rsidRDefault="00201038" w:rsidP="00581336">
      <w:pPr>
        <w:pStyle w:val="Heading1"/>
        <w:jc w:val="both"/>
        <w:rPr>
          <w:i/>
          <w:iCs/>
          <w:sz w:val="24"/>
          <w:szCs w:val="24"/>
          <w:lang w:val="it-IT"/>
        </w:rPr>
      </w:pPr>
      <w:r>
        <w:rPr>
          <w:i/>
          <w:iCs/>
          <w:sz w:val="24"/>
          <w:szCs w:val="24"/>
          <w:lang w:val="it-IT"/>
        </w:rPr>
        <w:t>2.3 K</w:t>
      </w:r>
      <w:r w:rsidRPr="00AE2A1F">
        <w:rPr>
          <w:i/>
          <w:iCs/>
          <w:sz w:val="24"/>
          <w:szCs w:val="24"/>
          <w:lang w:val="it-IT"/>
        </w:rPr>
        <w:t>ohëshënuesi</w:t>
      </w:r>
    </w:p>
    <w:p w:rsidR="00201038" w:rsidRPr="00B92016" w:rsidRDefault="00201038" w:rsidP="00581336">
      <w:pPr>
        <w:jc w:val="both"/>
        <w:rPr>
          <w:sz w:val="24"/>
          <w:szCs w:val="24"/>
          <w:lang w:val="it-IT"/>
        </w:rPr>
      </w:pPr>
    </w:p>
    <w:p w:rsidR="00201038" w:rsidRPr="00DB3CAF" w:rsidRDefault="00201038" w:rsidP="00581336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Në</w:t>
      </w:r>
      <w:r w:rsidRPr="00B92016">
        <w:rPr>
          <w:sz w:val="24"/>
          <w:szCs w:val="24"/>
          <w:lang w:val="it-IT"/>
        </w:rPr>
        <w:t xml:space="preserve"> regjim</w:t>
      </w:r>
      <w:r>
        <w:rPr>
          <w:sz w:val="24"/>
          <w:szCs w:val="24"/>
          <w:lang w:val="it-IT"/>
        </w:rPr>
        <w:t>in</w:t>
      </w:r>
      <w:r w:rsidRPr="00B92016">
        <w:rPr>
          <w:sz w:val="24"/>
          <w:szCs w:val="24"/>
          <w:lang w:val="it-IT"/>
        </w:rPr>
        <w:t xml:space="preserve"> Skopi </w:t>
      </w:r>
      <w:r>
        <w:rPr>
          <w:sz w:val="24"/>
          <w:szCs w:val="24"/>
          <w:lang w:val="it-IT"/>
        </w:rPr>
        <w:t>ekspozimi</w:t>
      </w:r>
      <w:r w:rsidRPr="00B92016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duhet </w:t>
      </w:r>
      <w:r w:rsidRPr="00B92016">
        <w:rPr>
          <w:sz w:val="24"/>
          <w:szCs w:val="24"/>
          <w:lang w:val="it-IT"/>
        </w:rPr>
        <w:t>t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mbaroj</w:t>
      </w:r>
      <w:r>
        <w:rPr>
          <w:sz w:val="24"/>
          <w:szCs w:val="24"/>
          <w:lang w:val="it-IT"/>
        </w:rPr>
        <w:t>ë  brenda 10 min</w:t>
      </w:r>
      <w:r w:rsidRPr="00B92016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 xml:space="preserve"> </w:t>
      </w:r>
      <w:r w:rsidRPr="00DB3CAF">
        <w:rPr>
          <w:sz w:val="24"/>
          <w:szCs w:val="24"/>
          <w:lang w:val="it-IT"/>
        </w:rPr>
        <w:t>Nj</w:t>
      </w:r>
      <w:r>
        <w:rPr>
          <w:sz w:val="24"/>
          <w:szCs w:val="24"/>
          <w:lang w:val="it-IT"/>
        </w:rPr>
        <w:t>ë</w:t>
      </w:r>
      <w:r w:rsidRPr="00DB3CAF">
        <w:rPr>
          <w:sz w:val="24"/>
          <w:szCs w:val="24"/>
          <w:lang w:val="it-IT"/>
        </w:rPr>
        <w:t xml:space="preserve"> sinjal akustik duhet t</w:t>
      </w:r>
      <w:r>
        <w:rPr>
          <w:sz w:val="24"/>
          <w:szCs w:val="24"/>
          <w:lang w:val="it-IT"/>
        </w:rPr>
        <w:t>ë</w:t>
      </w:r>
      <w:r w:rsidRPr="00DB3CAF">
        <w:rPr>
          <w:sz w:val="24"/>
          <w:szCs w:val="24"/>
          <w:lang w:val="it-IT"/>
        </w:rPr>
        <w:t xml:space="preserve"> paralajm</w:t>
      </w:r>
      <w:r>
        <w:rPr>
          <w:sz w:val="24"/>
          <w:szCs w:val="24"/>
          <w:lang w:val="it-IT"/>
        </w:rPr>
        <w:t>ë</w:t>
      </w:r>
      <w:r w:rsidRPr="00DB3CAF">
        <w:rPr>
          <w:sz w:val="24"/>
          <w:szCs w:val="24"/>
          <w:lang w:val="it-IT"/>
        </w:rPr>
        <w:t>roj</w:t>
      </w:r>
      <w:r>
        <w:rPr>
          <w:sz w:val="24"/>
          <w:szCs w:val="24"/>
          <w:lang w:val="it-IT"/>
        </w:rPr>
        <w:t>ë</w:t>
      </w:r>
      <w:r w:rsidRPr="00DB3CAF">
        <w:rPr>
          <w:sz w:val="24"/>
          <w:szCs w:val="24"/>
          <w:lang w:val="it-IT"/>
        </w:rPr>
        <w:t xml:space="preserve"> t</w:t>
      </w:r>
      <w:r>
        <w:rPr>
          <w:sz w:val="24"/>
          <w:szCs w:val="24"/>
          <w:lang w:val="it-IT"/>
        </w:rPr>
        <w:t>ë</w:t>
      </w:r>
      <w:r w:rsidRPr="00DB3CAF">
        <w:rPr>
          <w:sz w:val="24"/>
          <w:szCs w:val="24"/>
          <w:lang w:val="it-IT"/>
        </w:rPr>
        <w:t xml:space="preserve"> pakt</w:t>
      </w:r>
      <w:r>
        <w:rPr>
          <w:sz w:val="24"/>
          <w:szCs w:val="24"/>
          <w:lang w:val="it-IT"/>
        </w:rPr>
        <w:t>ë</w:t>
      </w:r>
      <w:r w:rsidRPr="00DB3CAF">
        <w:rPr>
          <w:sz w:val="24"/>
          <w:szCs w:val="24"/>
          <w:lang w:val="it-IT"/>
        </w:rPr>
        <w:t>n 30sek para perfundimit t</w:t>
      </w:r>
      <w:r>
        <w:rPr>
          <w:sz w:val="24"/>
          <w:szCs w:val="24"/>
          <w:lang w:val="it-IT"/>
        </w:rPr>
        <w:t>ë</w:t>
      </w:r>
      <w:r w:rsidRPr="00DB3CAF">
        <w:rPr>
          <w:sz w:val="24"/>
          <w:szCs w:val="24"/>
          <w:lang w:val="it-IT"/>
        </w:rPr>
        <w:t xml:space="preserve"> 10 minut</w:t>
      </w:r>
      <w:r>
        <w:rPr>
          <w:sz w:val="24"/>
          <w:szCs w:val="24"/>
          <w:lang w:val="it-IT"/>
        </w:rPr>
        <w:t>ë</w:t>
      </w:r>
      <w:r w:rsidRPr="00DB3CAF">
        <w:rPr>
          <w:sz w:val="24"/>
          <w:szCs w:val="24"/>
          <w:lang w:val="it-IT"/>
        </w:rPr>
        <w:t>shit n</w:t>
      </w:r>
      <w:r>
        <w:rPr>
          <w:sz w:val="24"/>
          <w:szCs w:val="24"/>
          <w:lang w:val="it-IT"/>
        </w:rPr>
        <w:t>ë</w:t>
      </w:r>
      <w:r w:rsidRPr="00DB3CAF">
        <w:rPr>
          <w:sz w:val="24"/>
          <w:szCs w:val="24"/>
          <w:lang w:val="it-IT"/>
        </w:rPr>
        <w:t xml:space="preserve"> m</w:t>
      </w:r>
      <w:r>
        <w:rPr>
          <w:sz w:val="24"/>
          <w:szCs w:val="24"/>
          <w:lang w:val="it-IT"/>
        </w:rPr>
        <w:t>ë</w:t>
      </w:r>
      <w:r w:rsidRPr="00DB3CAF">
        <w:rPr>
          <w:sz w:val="24"/>
          <w:szCs w:val="24"/>
          <w:lang w:val="it-IT"/>
        </w:rPr>
        <w:t>nyr</w:t>
      </w:r>
      <w:r>
        <w:rPr>
          <w:sz w:val="24"/>
          <w:szCs w:val="24"/>
          <w:lang w:val="it-IT"/>
        </w:rPr>
        <w:t>ë</w:t>
      </w:r>
      <w:r w:rsidRPr="00DB3CAF">
        <w:rPr>
          <w:sz w:val="24"/>
          <w:szCs w:val="24"/>
          <w:lang w:val="it-IT"/>
        </w:rPr>
        <w:t xml:space="preserve"> q</w:t>
      </w:r>
      <w:r>
        <w:rPr>
          <w:sz w:val="24"/>
          <w:szCs w:val="24"/>
          <w:lang w:val="it-IT"/>
        </w:rPr>
        <w:t>ë</w:t>
      </w:r>
      <w:r w:rsidRPr="00DB3CAF">
        <w:rPr>
          <w:sz w:val="24"/>
          <w:szCs w:val="24"/>
          <w:lang w:val="it-IT"/>
        </w:rPr>
        <w:t xml:space="preserve"> pajisja t</w:t>
      </w:r>
      <w:r>
        <w:rPr>
          <w:sz w:val="24"/>
          <w:szCs w:val="24"/>
          <w:lang w:val="it-IT"/>
        </w:rPr>
        <w:t>ë</w:t>
      </w:r>
      <w:r w:rsidRPr="00DB3CAF">
        <w:rPr>
          <w:sz w:val="24"/>
          <w:szCs w:val="24"/>
          <w:lang w:val="it-IT"/>
        </w:rPr>
        <w:t xml:space="preserve"> rivendoset n</w:t>
      </w:r>
      <w:r>
        <w:rPr>
          <w:sz w:val="24"/>
          <w:szCs w:val="24"/>
          <w:lang w:val="it-IT"/>
        </w:rPr>
        <w:t>ë</w:t>
      </w:r>
      <w:r w:rsidRPr="00DB3CAF">
        <w:rPr>
          <w:sz w:val="24"/>
          <w:szCs w:val="24"/>
          <w:lang w:val="it-IT"/>
        </w:rPr>
        <w:t xml:space="preserve"> kushte pune</w:t>
      </w:r>
      <w:r>
        <w:rPr>
          <w:sz w:val="24"/>
          <w:szCs w:val="24"/>
          <w:lang w:val="it-IT"/>
        </w:rPr>
        <w:t xml:space="preserve">, </w:t>
      </w:r>
      <w:r w:rsidRPr="00DB3CAF">
        <w:rPr>
          <w:sz w:val="24"/>
          <w:szCs w:val="24"/>
          <w:lang w:val="it-IT"/>
        </w:rPr>
        <w:t xml:space="preserve"> n.q.s. ekspozimi duhet t</w:t>
      </w:r>
      <w:r>
        <w:rPr>
          <w:sz w:val="24"/>
          <w:szCs w:val="24"/>
          <w:lang w:val="it-IT"/>
        </w:rPr>
        <w:t>ë</w:t>
      </w:r>
      <w:r w:rsidRPr="00DB3CAF">
        <w:rPr>
          <w:sz w:val="24"/>
          <w:szCs w:val="24"/>
          <w:lang w:val="it-IT"/>
        </w:rPr>
        <w:t xml:space="preserve"> zgjatet.</w:t>
      </w:r>
    </w:p>
    <w:p w:rsidR="00201038" w:rsidRPr="00DB3CAF" w:rsidRDefault="00201038" w:rsidP="00581336">
      <w:pPr>
        <w:jc w:val="both"/>
        <w:rPr>
          <w:sz w:val="24"/>
          <w:szCs w:val="24"/>
          <w:lang w:val="it-IT"/>
        </w:rPr>
      </w:pPr>
    </w:p>
    <w:p w:rsidR="00201038" w:rsidRPr="00AE2A1F" w:rsidRDefault="00201038" w:rsidP="00581336">
      <w:pPr>
        <w:pStyle w:val="Heading1"/>
        <w:rPr>
          <w:i/>
          <w:iCs/>
          <w:sz w:val="24"/>
          <w:szCs w:val="24"/>
          <w:lang w:val="it-IT"/>
        </w:rPr>
      </w:pPr>
      <w:r>
        <w:rPr>
          <w:i/>
          <w:iCs/>
          <w:sz w:val="24"/>
          <w:szCs w:val="24"/>
          <w:lang w:val="it-IT"/>
        </w:rPr>
        <w:t>2.4 K</w:t>
      </w:r>
      <w:r w:rsidRPr="00AE2A1F">
        <w:rPr>
          <w:i/>
          <w:iCs/>
          <w:sz w:val="24"/>
          <w:szCs w:val="24"/>
          <w:lang w:val="it-IT"/>
        </w:rPr>
        <w:t>inematografia</w:t>
      </w:r>
    </w:p>
    <w:p w:rsidR="00201038" w:rsidRPr="00B92016" w:rsidRDefault="00201038" w:rsidP="00581336">
      <w:pPr>
        <w:rPr>
          <w:sz w:val="24"/>
          <w:szCs w:val="24"/>
          <w:lang w:val="it-IT"/>
        </w:rPr>
      </w:pPr>
    </w:p>
    <w:p w:rsidR="00201038" w:rsidRPr="00B92016" w:rsidRDefault="00201038" w:rsidP="00E64C6B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P</w:t>
      </w:r>
      <w:r w:rsidRPr="004B003B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 xml:space="preserve">r </w:t>
      </w:r>
      <w:r w:rsidRPr="00A42C05">
        <w:rPr>
          <w:sz w:val="24"/>
          <w:szCs w:val="24"/>
          <w:lang w:val="it-IT"/>
        </w:rPr>
        <w:t>marr</w:t>
      </w:r>
      <w:r>
        <w:rPr>
          <w:sz w:val="24"/>
          <w:szCs w:val="24"/>
          <w:lang w:val="it-IT"/>
        </w:rPr>
        <w:t>ë</w:t>
      </w:r>
      <w:r w:rsidRPr="00A42C05">
        <w:rPr>
          <w:sz w:val="24"/>
          <w:szCs w:val="24"/>
          <w:lang w:val="it-IT"/>
        </w:rPr>
        <w:t>sit t</w:t>
      </w:r>
      <w:r>
        <w:rPr>
          <w:sz w:val="24"/>
          <w:szCs w:val="24"/>
          <w:lang w:val="it-IT"/>
        </w:rPr>
        <w:t>ë</w:t>
      </w:r>
      <w:r w:rsidRPr="00A42C05">
        <w:rPr>
          <w:sz w:val="24"/>
          <w:szCs w:val="24"/>
          <w:lang w:val="it-IT"/>
        </w:rPr>
        <w:t xml:space="preserve"> imazhit </w:t>
      </w:r>
      <w:r>
        <w:rPr>
          <w:sz w:val="24"/>
          <w:szCs w:val="24"/>
          <w:lang w:val="it-IT"/>
        </w:rPr>
        <w:t xml:space="preserve"> me </w:t>
      </w:r>
      <w:r w:rsidRPr="00A42C05">
        <w:rPr>
          <w:sz w:val="24"/>
          <w:szCs w:val="24"/>
          <w:lang w:val="it-IT"/>
        </w:rPr>
        <w:t>nj</w:t>
      </w:r>
      <w:r>
        <w:rPr>
          <w:sz w:val="24"/>
          <w:szCs w:val="24"/>
          <w:lang w:val="it-IT"/>
        </w:rPr>
        <w:t>ë</w:t>
      </w:r>
      <w:r w:rsidRPr="00A42C05">
        <w:rPr>
          <w:sz w:val="24"/>
          <w:szCs w:val="24"/>
          <w:lang w:val="it-IT"/>
        </w:rPr>
        <w:t xml:space="preserve"> diamet</w:t>
      </w:r>
      <w:r>
        <w:rPr>
          <w:sz w:val="24"/>
          <w:szCs w:val="24"/>
          <w:lang w:val="it-IT"/>
        </w:rPr>
        <w:t>ë</w:t>
      </w:r>
      <w:r w:rsidRPr="00A42C05">
        <w:rPr>
          <w:sz w:val="24"/>
          <w:szCs w:val="24"/>
          <w:lang w:val="it-IT"/>
        </w:rPr>
        <w:t>r 23cm doza e hyrjes duhet t</w:t>
      </w:r>
      <w:r>
        <w:rPr>
          <w:sz w:val="24"/>
          <w:szCs w:val="24"/>
          <w:lang w:val="it-IT"/>
        </w:rPr>
        <w:t>ë</w:t>
      </w:r>
      <w:r w:rsidRPr="00A42C05">
        <w:rPr>
          <w:sz w:val="24"/>
          <w:szCs w:val="24"/>
          <w:lang w:val="it-IT"/>
        </w:rPr>
        <w:t xml:space="preserve"> jet</w:t>
      </w:r>
      <w:r>
        <w:rPr>
          <w:sz w:val="24"/>
          <w:szCs w:val="24"/>
          <w:lang w:val="it-IT"/>
        </w:rPr>
        <w:t>ë</w:t>
      </w:r>
      <w:r w:rsidRPr="00A42C05">
        <w:rPr>
          <w:sz w:val="24"/>
          <w:szCs w:val="24"/>
          <w:lang w:val="it-IT"/>
        </w:rPr>
        <w:t xml:space="preserve"> m</w:t>
      </w:r>
      <w:r>
        <w:rPr>
          <w:sz w:val="24"/>
          <w:szCs w:val="24"/>
          <w:lang w:val="it-IT"/>
        </w:rPr>
        <w:t>ë</w:t>
      </w:r>
      <w:r w:rsidRPr="00A42C05">
        <w:rPr>
          <w:sz w:val="24"/>
          <w:szCs w:val="24"/>
          <w:lang w:val="it-IT"/>
        </w:rPr>
        <w:t xml:space="preserve"> e vog</w:t>
      </w:r>
      <w:r>
        <w:rPr>
          <w:sz w:val="24"/>
          <w:szCs w:val="24"/>
          <w:lang w:val="it-IT"/>
        </w:rPr>
        <w:t>ë</w:t>
      </w:r>
      <w:r w:rsidRPr="00A42C05">
        <w:rPr>
          <w:sz w:val="24"/>
          <w:szCs w:val="24"/>
          <w:lang w:val="it-IT"/>
        </w:rPr>
        <w:t>l</w:t>
      </w:r>
      <w:r>
        <w:rPr>
          <w:sz w:val="24"/>
          <w:szCs w:val="24"/>
          <w:lang w:val="it-IT"/>
        </w:rPr>
        <w:t xml:space="preserve"> </w:t>
      </w:r>
      <w:r w:rsidRPr="00B92016">
        <w:rPr>
          <w:sz w:val="24"/>
          <w:szCs w:val="24"/>
          <w:lang w:val="it-IT"/>
        </w:rPr>
        <w:t xml:space="preserve">se 0.2 </w:t>
      </w:r>
      <w:r w:rsidRPr="000E1B09">
        <w:rPr>
          <w:sz w:val="24"/>
          <w:szCs w:val="24"/>
          <w:lang w:val="en-US"/>
        </w:rPr>
        <w:sym w:font="Symbol" w:char="F06D"/>
      </w:r>
      <w:r>
        <w:rPr>
          <w:sz w:val="24"/>
          <w:szCs w:val="24"/>
          <w:lang w:val="it-IT"/>
        </w:rPr>
        <w:t>Gy/kuadrat</w:t>
      </w:r>
      <w:r w:rsidRPr="00B92016">
        <w:rPr>
          <w:sz w:val="24"/>
          <w:szCs w:val="24"/>
          <w:lang w:val="it-IT"/>
        </w:rPr>
        <w:t xml:space="preserve">. </w:t>
      </w:r>
      <w:r>
        <w:rPr>
          <w:sz w:val="24"/>
          <w:szCs w:val="24"/>
          <w:lang w:val="it-IT"/>
        </w:rPr>
        <w:t xml:space="preserve"> </w:t>
      </w:r>
      <w:r w:rsidRPr="00D10774">
        <w:rPr>
          <w:sz w:val="24"/>
          <w:szCs w:val="24"/>
          <w:lang w:val="it-IT"/>
        </w:rPr>
        <w:t xml:space="preserve">Për një pacient tipik normal fuqitë e dozës hyrëse janë nga 0.1-0.3 Gy/min </w:t>
      </w:r>
      <w:r w:rsidRPr="00B92016">
        <w:rPr>
          <w:sz w:val="24"/>
          <w:szCs w:val="24"/>
          <w:lang w:val="it-IT"/>
        </w:rPr>
        <w:t>p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>r 2</w:t>
      </w:r>
      <w:r>
        <w:rPr>
          <w:sz w:val="24"/>
          <w:szCs w:val="24"/>
          <w:lang w:val="it-IT"/>
        </w:rPr>
        <w:t>5 kuadrate me 25 cm fantom</w:t>
      </w:r>
      <w:r w:rsidRPr="00B92016">
        <w:rPr>
          <w:sz w:val="24"/>
          <w:szCs w:val="24"/>
          <w:lang w:val="it-IT"/>
        </w:rPr>
        <w:t>.</w:t>
      </w:r>
    </w:p>
    <w:p w:rsidR="00201038" w:rsidRPr="00AE2A1F" w:rsidRDefault="00201038" w:rsidP="00581336">
      <w:pPr>
        <w:pStyle w:val="Heading1"/>
        <w:rPr>
          <w:i/>
          <w:iCs/>
          <w:sz w:val="24"/>
          <w:szCs w:val="24"/>
          <w:lang w:val="it-IT"/>
        </w:rPr>
      </w:pPr>
      <w:r>
        <w:rPr>
          <w:i/>
          <w:iCs/>
          <w:sz w:val="24"/>
          <w:szCs w:val="24"/>
          <w:lang w:val="it-IT"/>
        </w:rPr>
        <w:lastRenderedPageBreak/>
        <w:t>2.5 R</w:t>
      </w:r>
      <w:r w:rsidRPr="00AE2A1F">
        <w:rPr>
          <w:i/>
          <w:iCs/>
          <w:sz w:val="24"/>
          <w:szCs w:val="24"/>
          <w:lang w:val="it-IT"/>
        </w:rPr>
        <w:t>rezatimi / madhësia e fushës së imazhit</w:t>
      </w:r>
    </w:p>
    <w:p w:rsidR="00201038" w:rsidRPr="00B92016" w:rsidRDefault="00201038" w:rsidP="00581336">
      <w:pPr>
        <w:rPr>
          <w:sz w:val="24"/>
          <w:szCs w:val="24"/>
          <w:lang w:val="it-IT"/>
        </w:rPr>
      </w:pPr>
    </w:p>
    <w:p w:rsidR="00201038" w:rsidRPr="00B92016" w:rsidRDefault="00201038" w:rsidP="00581336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S</w:t>
      </w:r>
      <w:r w:rsidRPr="00B92016">
        <w:rPr>
          <w:sz w:val="24"/>
          <w:szCs w:val="24"/>
          <w:lang w:val="it-IT"/>
        </w:rPr>
        <w:t>ip</w:t>
      </w:r>
      <w:r>
        <w:rPr>
          <w:sz w:val="24"/>
          <w:szCs w:val="24"/>
          <w:lang w:val="it-IT"/>
        </w:rPr>
        <w:t>ërfaqia e marr</w:t>
      </w:r>
      <w:r w:rsidRPr="004B003B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>sit t</w:t>
      </w:r>
      <w:r w:rsidRPr="004B003B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 xml:space="preserve"> imazhit</w:t>
      </w:r>
      <w:r w:rsidRPr="00B92016">
        <w:rPr>
          <w:sz w:val="24"/>
          <w:szCs w:val="24"/>
          <w:lang w:val="it-IT"/>
        </w:rPr>
        <w:t xml:space="preserve"> duhet t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jete  </w:t>
      </w:r>
      <w:r w:rsidRPr="00B92016">
        <w:rPr>
          <w:sz w:val="24"/>
          <w:szCs w:val="24"/>
          <w:lang w:val="it-IT"/>
        </w:rPr>
        <w:t>1.15</w:t>
      </w:r>
      <w:r>
        <w:rPr>
          <w:sz w:val="24"/>
          <w:szCs w:val="24"/>
          <w:lang w:val="it-IT"/>
        </w:rPr>
        <w:t xml:space="preserve"> here m</w:t>
      </w:r>
      <w:r w:rsidRPr="004B003B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 xml:space="preserve"> e madhe se sa madh</w:t>
      </w:r>
      <w:r w:rsidRPr="004B003B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>sia e tufes r</w:t>
      </w:r>
      <w:r w:rsidRPr="004B003B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 xml:space="preserve">nese.  </w:t>
      </w:r>
      <w:r w:rsidRPr="00B92016">
        <w:rPr>
          <w:sz w:val="24"/>
          <w:szCs w:val="24"/>
          <w:lang w:val="it-IT"/>
        </w:rPr>
        <w:t>Rasti m</w:t>
      </w:r>
      <w:r>
        <w:rPr>
          <w:sz w:val="24"/>
          <w:szCs w:val="24"/>
          <w:lang w:val="it-IT"/>
        </w:rPr>
        <w:t>ë i</w:t>
      </w:r>
      <w:r w:rsidRPr="00B92016">
        <w:rPr>
          <w:sz w:val="24"/>
          <w:szCs w:val="24"/>
          <w:lang w:val="it-IT"/>
        </w:rPr>
        <w:t xml:space="preserve"> mir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do t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ishte kur t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shiheshin an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>t e k</w:t>
      </w:r>
      <w:r>
        <w:rPr>
          <w:sz w:val="24"/>
          <w:szCs w:val="24"/>
          <w:lang w:val="it-IT"/>
        </w:rPr>
        <w:t>olimatorit ne imazhin televiziv</w:t>
      </w:r>
      <w:r w:rsidRPr="00B92016">
        <w:rPr>
          <w:sz w:val="24"/>
          <w:szCs w:val="24"/>
          <w:lang w:val="it-IT"/>
        </w:rPr>
        <w:t>.</w:t>
      </w:r>
    </w:p>
    <w:p w:rsidR="00201038" w:rsidRDefault="00201038" w:rsidP="009D651A">
      <w:pPr>
        <w:pStyle w:val="Heading1"/>
        <w:rPr>
          <w:b w:val="0"/>
          <w:bCs w:val="0"/>
          <w:sz w:val="24"/>
          <w:szCs w:val="24"/>
          <w:lang w:val="it-IT"/>
        </w:rPr>
      </w:pPr>
    </w:p>
    <w:p w:rsidR="00201038" w:rsidRPr="00AE2A1F" w:rsidRDefault="00201038" w:rsidP="009D651A">
      <w:pPr>
        <w:pStyle w:val="Heading1"/>
        <w:rPr>
          <w:i/>
          <w:iCs/>
          <w:sz w:val="24"/>
          <w:szCs w:val="24"/>
          <w:lang w:val="it-IT"/>
        </w:rPr>
      </w:pPr>
      <w:r w:rsidRPr="009D651A">
        <w:rPr>
          <w:sz w:val="24"/>
          <w:szCs w:val="24"/>
          <w:lang w:val="it-IT"/>
        </w:rPr>
        <w:t>3</w:t>
      </w:r>
      <w:r>
        <w:rPr>
          <w:b w:val="0"/>
          <w:bCs w:val="0"/>
          <w:sz w:val="24"/>
          <w:szCs w:val="24"/>
          <w:lang w:val="it-IT"/>
        </w:rPr>
        <w:t>.</w:t>
      </w:r>
      <w:r w:rsidRPr="00AE2A1F">
        <w:rPr>
          <w:i/>
          <w:iCs/>
          <w:sz w:val="24"/>
          <w:szCs w:val="24"/>
          <w:lang w:val="it-IT"/>
        </w:rPr>
        <w:t>TOMOGRAFIA E E KOMPJUTERIZUAR</w:t>
      </w:r>
      <w:r>
        <w:rPr>
          <w:i/>
          <w:iCs/>
          <w:sz w:val="24"/>
          <w:szCs w:val="24"/>
          <w:lang w:val="it-IT"/>
        </w:rPr>
        <w:t xml:space="preserve"> (TK)</w:t>
      </w:r>
    </w:p>
    <w:p w:rsidR="00201038" w:rsidRPr="00B92016" w:rsidRDefault="00201038" w:rsidP="00581336">
      <w:pPr>
        <w:rPr>
          <w:sz w:val="24"/>
          <w:szCs w:val="24"/>
          <w:lang w:val="it-IT"/>
        </w:rPr>
      </w:pPr>
    </w:p>
    <w:p w:rsidR="00201038" w:rsidRPr="00B92016" w:rsidRDefault="00201038" w:rsidP="00581336">
      <w:pPr>
        <w:jc w:val="both"/>
        <w:rPr>
          <w:sz w:val="24"/>
          <w:szCs w:val="24"/>
          <w:lang w:val="it-IT"/>
        </w:rPr>
      </w:pPr>
      <w:r w:rsidRPr="00B92016">
        <w:rPr>
          <w:sz w:val="24"/>
          <w:szCs w:val="24"/>
          <w:lang w:val="it-IT"/>
        </w:rPr>
        <w:t>N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k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>t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pjes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percaktohen standardet </w:t>
      </w:r>
      <w:r w:rsidRPr="00B92016">
        <w:rPr>
          <w:sz w:val="24"/>
          <w:szCs w:val="24"/>
          <w:lang w:val="it-IT"/>
        </w:rPr>
        <w:t xml:space="preserve"> shtes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p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>r tomografin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e kompjuterizuar .</w:t>
      </w:r>
    </w:p>
    <w:p w:rsidR="00201038" w:rsidRPr="00B92016" w:rsidRDefault="00201038" w:rsidP="00581336">
      <w:pPr>
        <w:rPr>
          <w:sz w:val="24"/>
          <w:szCs w:val="24"/>
          <w:lang w:val="it-IT"/>
        </w:rPr>
      </w:pPr>
    </w:p>
    <w:p w:rsidR="00201038" w:rsidRPr="00AE2A1F" w:rsidRDefault="00201038" w:rsidP="00581336">
      <w:pPr>
        <w:pStyle w:val="Heading1"/>
        <w:rPr>
          <w:i/>
          <w:iCs/>
          <w:sz w:val="24"/>
          <w:szCs w:val="24"/>
          <w:lang w:val="it-IT"/>
        </w:rPr>
      </w:pPr>
      <w:r>
        <w:rPr>
          <w:i/>
          <w:iCs/>
          <w:sz w:val="24"/>
          <w:szCs w:val="24"/>
          <w:lang w:val="it-IT"/>
        </w:rPr>
        <w:t>3.1 V</w:t>
      </w:r>
      <w:r w:rsidRPr="00AE2A1F">
        <w:rPr>
          <w:i/>
          <w:iCs/>
          <w:sz w:val="24"/>
          <w:szCs w:val="24"/>
          <w:lang w:val="it-IT"/>
        </w:rPr>
        <w:t>lerat e numrit T</w:t>
      </w:r>
      <w:r>
        <w:rPr>
          <w:i/>
          <w:iCs/>
          <w:sz w:val="24"/>
          <w:szCs w:val="24"/>
          <w:lang w:val="it-IT"/>
        </w:rPr>
        <w:t>K</w:t>
      </w:r>
    </w:p>
    <w:p w:rsidR="00201038" w:rsidRPr="00B92016" w:rsidRDefault="00201038" w:rsidP="00581336">
      <w:pPr>
        <w:rPr>
          <w:sz w:val="24"/>
          <w:szCs w:val="24"/>
          <w:lang w:val="it-IT"/>
        </w:rPr>
      </w:pPr>
    </w:p>
    <w:p w:rsidR="00201038" w:rsidRPr="00B92016" w:rsidRDefault="00201038" w:rsidP="00581336">
      <w:pPr>
        <w:jc w:val="both"/>
        <w:rPr>
          <w:sz w:val="24"/>
          <w:szCs w:val="24"/>
          <w:lang w:val="it-IT"/>
        </w:rPr>
      </w:pPr>
      <w:r w:rsidRPr="00B92016">
        <w:rPr>
          <w:sz w:val="24"/>
          <w:szCs w:val="24"/>
          <w:lang w:val="it-IT"/>
        </w:rPr>
        <w:t>Shmangia n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vlerat e numrit </w:t>
      </w:r>
      <w:r w:rsidRPr="00AE2A1F">
        <w:rPr>
          <w:i/>
          <w:iCs/>
          <w:sz w:val="24"/>
          <w:szCs w:val="24"/>
          <w:lang w:val="it-IT"/>
        </w:rPr>
        <w:t>T</w:t>
      </w:r>
      <w:r>
        <w:rPr>
          <w:i/>
          <w:iCs/>
          <w:sz w:val="24"/>
          <w:szCs w:val="24"/>
          <w:lang w:val="it-IT"/>
        </w:rPr>
        <w:t>K</w:t>
      </w:r>
      <w:r w:rsidRPr="00B92016">
        <w:rPr>
          <w:sz w:val="24"/>
          <w:szCs w:val="24"/>
          <w:lang w:val="it-IT"/>
        </w:rPr>
        <w:t xml:space="preserve"> p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>r ujin ose ekuivalente t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indeve t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buta n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nj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pozicion fiks n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fush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duhet t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jet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m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e vog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>l se 5%</w:t>
      </w:r>
      <w:r>
        <w:rPr>
          <w:sz w:val="24"/>
          <w:szCs w:val="24"/>
          <w:lang w:val="it-IT"/>
        </w:rPr>
        <w:t>.</w:t>
      </w:r>
    </w:p>
    <w:p w:rsidR="00201038" w:rsidRPr="00AE2A1F" w:rsidRDefault="00201038" w:rsidP="00581336">
      <w:pPr>
        <w:rPr>
          <w:i/>
          <w:iCs/>
          <w:sz w:val="24"/>
          <w:szCs w:val="24"/>
          <w:lang w:val="it-IT"/>
        </w:rPr>
      </w:pPr>
    </w:p>
    <w:p w:rsidR="00201038" w:rsidRPr="00AE2A1F" w:rsidRDefault="00201038" w:rsidP="00581336">
      <w:pPr>
        <w:pStyle w:val="Heading1"/>
        <w:rPr>
          <w:i/>
          <w:iCs/>
          <w:sz w:val="24"/>
          <w:szCs w:val="24"/>
          <w:lang w:val="it-IT"/>
        </w:rPr>
      </w:pPr>
      <w:r>
        <w:rPr>
          <w:i/>
          <w:iCs/>
          <w:sz w:val="24"/>
          <w:szCs w:val="24"/>
          <w:lang w:val="it-IT"/>
        </w:rPr>
        <w:t>3.2 U</w:t>
      </w:r>
      <w:r w:rsidRPr="00AE2A1F">
        <w:rPr>
          <w:i/>
          <w:iCs/>
          <w:sz w:val="24"/>
          <w:szCs w:val="24"/>
          <w:lang w:val="it-IT"/>
        </w:rPr>
        <w:t>niformiteti ose vazhdueshmëria e numrit T</w:t>
      </w:r>
      <w:r>
        <w:rPr>
          <w:i/>
          <w:iCs/>
          <w:sz w:val="24"/>
          <w:szCs w:val="24"/>
          <w:lang w:val="it-IT"/>
        </w:rPr>
        <w:t>K</w:t>
      </w:r>
    </w:p>
    <w:p w:rsidR="00201038" w:rsidRPr="00B92016" w:rsidRDefault="00201038" w:rsidP="00581336">
      <w:pPr>
        <w:rPr>
          <w:sz w:val="24"/>
          <w:szCs w:val="24"/>
          <w:lang w:val="it-IT"/>
        </w:rPr>
      </w:pPr>
    </w:p>
    <w:p w:rsidR="00201038" w:rsidRPr="00B92016" w:rsidRDefault="00201038" w:rsidP="00581336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Shmangia standard</w:t>
      </w:r>
      <w:r w:rsidRPr="00B92016">
        <w:rPr>
          <w:sz w:val="24"/>
          <w:szCs w:val="24"/>
          <w:lang w:val="it-IT"/>
        </w:rPr>
        <w:t xml:space="preserve">e e numrit </w:t>
      </w:r>
      <w:r w:rsidRPr="00AE2A1F">
        <w:rPr>
          <w:i/>
          <w:iCs/>
          <w:sz w:val="24"/>
          <w:szCs w:val="24"/>
          <w:lang w:val="it-IT"/>
        </w:rPr>
        <w:t>T</w:t>
      </w:r>
      <w:r>
        <w:rPr>
          <w:i/>
          <w:iCs/>
          <w:sz w:val="24"/>
          <w:szCs w:val="24"/>
          <w:lang w:val="it-IT"/>
        </w:rPr>
        <w:t>K</w:t>
      </w:r>
      <w:r w:rsidRPr="00B92016">
        <w:rPr>
          <w:sz w:val="24"/>
          <w:szCs w:val="24"/>
          <w:lang w:val="it-IT"/>
        </w:rPr>
        <w:t xml:space="preserve"> e mesatarizuar ne 500mm² sip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>rfaqe me fantom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uji ose materiale ekuivalente t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indeve t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buta n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qend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>r dhe n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an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>t e saj duhet t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jet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m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e</w:t>
      </w:r>
      <w:r>
        <w:rPr>
          <w:sz w:val="24"/>
          <w:szCs w:val="24"/>
          <w:lang w:val="it-IT"/>
        </w:rPr>
        <w:t xml:space="preserve"> </w:t>
      </w:r>
      <w:r w:rsidRPr="00B92016">
        <w:rPr>
          <w:sz w:val="24"/>
          <w:szCs w:val="24"/>
          <w:lang w:val="it-IT"/>
        </w:rPr>
        <w:t>vog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>l se 1.5% e vler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>s s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saj baz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.</w:t>
      </w:r>
    </w:p>
    <w:p w:rsidR="00201038" w:rsidRPr="00B92016" w:rsidRDefault="00201038" w:rsidP="00581336">
      <w:pPr>
        <w:jc w:val="both"/>
        <w:rPr>
          <w:sz w:val="24"/>
          <w:szCs w:val="24"/>
          <w:lang w:val="it-IT"/>
        </w:rPr>
      </w:pPr>
    </w:p>
    <w:p w:rsidR="00201038" w:rsidRPr="00AE2A1F" w:rsidRDefault="00201038" w:rsidP="00581336">
      <w:pPr>
        <w:rPr>
          <w:b/>
          <w:bCs/>
          <w:i/>
          <w:iCs/>
          <w:sz w:val="24"/>
          <w:szCs w:val="24"/>
          <w:lang w:val="it-IT"/>
        </w:rPr>
      </w:pPr>
      <w:r>
        <w:rPr>
          <w:b/>
          <w:bCs/>
          <w:i/>
          <w:iCs/>
          <w:sz w:val="24"/>
          <w:szCs w:val="24"/>
          <w:lang w:val="it-IT"/>
        </w:rPr>
        <w:t>3.3 I</w:t>
      </w:r>
      <w:r w:rsidRPr="00AE2A1F">
        <w:rPr>
          <w:b/>
          <w:bCs/>
          <w:i/>
          <w:iCs/>
          <w:sz w:val="24"/>
          <w:szCs w:val="24"/>
          <w:lang w:val="it-IT"/>
        </w:rPr>
        <w:t>ndeksi i dozës së tomografisë së komjuterizuar  ( IDTK )</w:t>
      </w:r>
    </w:p>
    <w:p w:rsidR="00201038" w:rsidRDefault="00201038" w:rsidP="00581336">
      <w:pPr>
        <w:jc w:val="both"/>
        <w:rPr>
          <w:sz w:val="24"/>
          <w:szCs w:val="24"/>
          <w:lang w:val="it-IT"/>
        </w:rPr>
      </w:pPr>
    </w:p>
    <w:p w:rsidR="00201038" w:rsidRPr="00B23305" w:rsidRDefault="00201038" w:rsidP="00581336">
      <w:pPr>
        <w:jc w:val="both"/>
        <w:rPr>
          <w:sz w:val="24"/>
          <w:szCs w:val="24"/>
          <w:lang w:val="it-IT"/>
        </w:rPr>
      </w:pPr>
      <w:r w:rsidRPr="00B23305">
        <w:rPr>
          <w:sz w:val="24"/>
          <w:szCs w:val="24"/>
          <w:lang w:val="it-IT"/>
        </w:rPr>
        <w:t>Matjet IDTK p</w:t>
      </w:r>
      <w:r>
        <w:rPr>
          <w:sz w:val="24"/>
          <w:szCs w:val="24"/>
          <w:lang w:val="it-IT"/>
        </w:rPr>
        <w:t>ë</w:t>
      </w:r>
      <w:r w:rsidRPr="00B23305">
        <w:rPr>
          <w:sz w:val="24"/>
          <w:szCs w:val="24"/>
          <w:lang w:val="it-IT"/>
        </w:rPr>
        <w:t>r nj</w:t>
      </w:r>
      <w:r>
        <w:rPr>
          <w:sz w:val="24"/>
          <w:szCs w:val="24"/>
          <w:lang w:val="it-IT"/>
        </w:rPr>
        <w:t>ë</w:t>
      </w:r>
      <w:r w:rsidRPr="00B23305">
        <w:rPr>
          <w:sz w:val="24"/>
          <w:szCs w:val="24"/>
          <w:lang w:val="it-IT"/>
        </w:rPr>
        <w:t xml:space="preserve"> prerje t</w:t>
      </w:r>
      <w:r>
        <w:rPr>
          <w:sz w:val="24"/>
          <w:szCs w:val="24"/>
          <w:lang w:val="it-IT"/>
        </w:rPr>
        <w:t>ë</w:t>
      </w:r>
      <w:r w:rsidRPr="00B23305">
        <w:rPr>
          <w:sz w:val="24"/>
          <w:szCs w:val="24"/>
          <w:lang w:val="it-IT"/>
        </w:rPr>
        <w:t xml:space="preserve"> vetme p</w:t>
      </w:r>
      <w:r>
        <w:rPr>
          <w:sz w:val="24"/>
          <w:szCs w:val="24"/>
          <w:lang w:val="it-IT"/>
        </w:rPr>
        <w:t>ë</w:t>
      </w:r>
      <w:r w:rsidRPr="00B23305">
        <w:rPr>
          <w:sz w:val="24"/>
          <w:szCs w:val="24"/>
          <w:lang w:val="it-IT"/>
        </w:rPr>
        <w:t>r cdo lloj filtri dhe cdo lloj trash</w:t>
      </w:r>
      <w:r>
        <w:rPr>
          <w:sz w:val="24"/>
          <w:szCs w:val="24"/>
          <w:lang w:val="it-IT"/>
        </w:rPr>
        <w:t>ë</w:t>
      </w:r>
      <w:r w:rsidRPr="00B23305">
        <w:rPr>
          <w:sz w:val="24"/>
          <w:szCs w:val="24"/>
          <w:lang w:val="it-IT"/>
        </w:rPr>
        <w:t>sie nuk duhet t</w:t>
      </w:r>
      <w:r>
        <w:rPr>
          <w:sz w:val="24"/>
          <w:szCs w:val="24"/>
          <w:lang w:val="it-IT"/>
        </w:rPr>
        <w:t>ë</w:t>
      </w:r>
      <w:r w:rsidRPr="00B23305">
        <w:rPr>
          <w:sz w:val="24"/>
          <w:szCs w:val="24"/>
          <w:lang w:val="it-IT"/>
        </w:rPr>
        <w:t xml:space="preserve"> shmangen m</w:t>
      </w:r>
      <w:r>
        <w:rPr>
          <w:sz w:val="24"/>
          <w:szCs w:val="24"/>
          <w:lang w:val="it-IT"/>
        </w:rPr>
        <w:t>ë</w:t>
      </w:r>
      <w:r w:rsidRPr="00B23305">
        <w:rPr>
          <w:sz w:val="24"/>
          <w:szCs w:val="24"/>
          <w:lang w:val="it-IT"/>
        </w:rPr>
        <w:t xml:space="preserve"> shum</w:t>
      </w:r>
      <w:r>
        <w:rPr>
          <w:sz w:val="24"/>
          <w:szCs w:val="24"/>
          <w:lang w:val="it-IT"/>
        </w:rPr>
        <w:t>ë</w:t>
      </w:r>
      <w:r w:rsidRPr="00B23305">
        <w:rPr>
          <w:sz w:val="24"/>
          <w:szCs w:val="24"/>
          <w:lang w:val="it-IT"/>
        </w:rPr>
        <w:t xml:space="preserve"> se 20% nga vlera e saj baz</w:t>
      </w:r>
      <w:r>
        <w:rPr>
          <w:sz w:val="24"/>
          <w:szCs w:val="24"/>
          <w:lang w:val="it-IT"/>
        </w:rPr>
        <w:t>ë</w:t>
      </w:r>
      <w:r w:rsidRPr="00B23305">
        <w:rPr>
          <w:sz w:val="24"/>
          <w:szCs w:val="24"/>
          <w:lang w:val="it-IT"/>
        </w:rPr>
        <w:t xml:space="preserve"> .</w:t>
      </w:r>
    </w:p>
    <w:p w:rsidR="00201038" w:rsidRPr="00B92016" w:rsidRDefault="00201038" w:rsidP="00581336">
      <w:pPr>
        <w:rPr>
          <w:sz w:val="24"/>
          <w:szCs w:val="24"/>
          <w:lang w:val="it-IT"/>
        </w:rPr>
      </w:pPr>
    </w:p>
    <w:p w:rsidR="00201038" w:rsidRPr="00AE2A1F" w:rsidRDefault="00201038" w:rsidP="00581336">
      <w:pPr>
        <w:rPr>
          <w:b/>
          <w:bCs/>
          <w:i/>
          <w:iCs/>
          <w:sz w:val="24"/>
          <w:szCs w:val="24"/>
          <w:lang w:val="it-IT"/>
        </w:rPr>
      </w:pPr>
      <w:r>
        <w:rPr>
          <w:b/>
          <w:bCs/>
          <w:i/>
          <w:iCs/>
          <w:sz w:val="24"/>
          <w:szCs w:val="24"/>
          <w:lang w:val="it-IT"/>
        </w:rPr>
        <w:t>3.4 R</w:t>
      </w:r>
      <w:r w:rsidRPr="00AE2A1F">
        <w:rPr>
          <w:b/>
          <w:bCs/>
          <w:i/>
          <w:iCs/>
          <w:sz w:val="24"/>
          <w:szCs w:val="24"/>
          <w:lang w:val="it-IT"/>
        </w:rPr>
        <w:t>rezatimi i trashësisë së prerjes</w:t>
      </w:r>
    </w:p>
    <w:p w:rsidR="00201038" w:rsidRPr="00B92016" w:rsidRDefault="00201038" w:rsidP="00581336">
      <w:pPr>
        <w:rPr>
          <w:sz w:val="24"/>
          <w:szCs w:val="24"/>
          <w:lang w:val="it-IT"/>
        </w:rPr>
      </w:pPr>
    </w:p>
    <w:p w:rsidR="00201038" w:rsidRDefault="00201038" w:rsidP="00581336">
      <w:pPr>
        <w:jc w:val="both"/>
        <w:rPr>
          <w:sz w:val="24"/>
          <w:szCs w:val="24"/>
          <w:lang w:val="it-IT"/>
        </w:rPr>
      </w:pPr>
      <w:r w:rsidRPr="00B92016">
        <w:rPr>
          <w:sz w:val="24"/>
          <w:szCs w:val="24"/>
          <w:lang w:val="it-IT"/>
        </w:rPr>
        <w:t>P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>r gjer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>si t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plot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t</w:t>
      </w:r>
      <w:r w:rsidRPr="004B003B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 xml:space="preserve"> prerjes, </w:t>
      </w:r>
      <w:r w:rsidRPr="00B92016">
        <w:rPr>
          <w:sz w:val="24"/>
          <w:szCs w:val="24"/>
          <w:lang w:val="it-IT"/>
        </w:rPr>
        <w:t>gjysma e maksimumit t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doz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>s nuk duhet t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ndrysh</w:t>
      </w:r>
      <w:r>
        <w:rPr>
          <w:sz w:val="24"/>
          <w:szCs w:val="24"/>
          <w:lang w:val="it-IT"/>
        </w:rPr>
        <w:t xml:space="preserve">ojë </w:t>
      </w:r>
      <w:r w:rsidRPr="00B92016">
        <w:rPr>
          <w:sz w:val="24"/>
          <w:szCs w:val="24"/>
          <w:lang w:val="it-IT"/>
        </w:rPr>
        <w:t>m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shum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se  20 % t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vler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>s baz</w:t>
      </w:r>
      <w:r>
        <w:rPr>
          <w:sz w:val="24"/>
          <w:szCs w:val="24"/>
          <w:lang w:val="it-IT"/>
        </w:rPr>
        <w:t>ë.</w:t>
      </w:r>
    </w:p>
    <w:p w:rsidR="00201038" w:rsidRPr="00B92016" w:rsidRDefault="00201038" w:rsidP="00581336">
      <w:pPr>
        <w:ind w:left="720"/>
        <w:jc w:val="both"/>
        <w:rPr>
          <w:sz w:val="24"/>
          <w:szCs w:val="24"/>
          <w:lang w:val="it-IT"/>
        </w:rPr>
      </w:pPr>
    </w:p>
    <w:p w:rsidR="00201038" w:rsidRPr="007D36EA" w:rsidRDefault="00201038" w:rsidP="00581336">
      <w:pPr>
        <w:pStyle w:val="Heading1"/>
        <w:numPr>
          <w:ilvl w:val="0"/>
          <w:numId w:val="14"/>
        </w:numPr>
        <w:rPr>
          <w:i/>
          <w:iCs/>
          <w:sz w:val="24"/>
          <w:szCs w:val="24"/>
          <w:lang w:val="it-IT"/>
        </w:rPr>
      </w:pPr>
      <w:r w:rsidRPr="007D36EA">
        <w:rPr>
          <w:i/>
          <w:iCs/>
          <w:sz w:val="24"/>
          <w:szCs w:val="24"/>
          <w:lang w:val="it-IT"/>
        </w:rPr>
        <w:t>RADIOGRAFIA DENTARE</w:t>
      </w:r>
    </w:p>
    <w:p w:rsidR="00201038" w:rsidRPr="00B92016" w:rsidRDefault="00201038" w:rsidP="00581336">
      <w:pPr>
        <w:rPr>
          <w:sz w:val="24"/>
          <w:szCs w:val="24"/>
          <w:lang w:val="it-IT"/>
        </w:rPr>
      </w:pPr>
    </w:p>
    <w:p w:rsidR="00201038" w:rsidRPr="00B92016" w:rsidRDefault="00201038" w:rsidP="00581336">
      <w:pPr>
        <w:jc w:val="both"/>
        <w:rPr>
          <w:sz w:val="24"/>
          <w:szCs w:val="24"/>
          <w:lang w:val="it-IT"/>
        </w:rPr>
      </w:pPr>
      <w:r w:rsidRPr="00F0718F">
        <w:rPr>
          <w:sz w:val="24"/>
          <w:szCs w:val="24"/>
          <w:lang w:val="it-IT"/>
        </w:rPr>
        <w:t>N</w:t>
      </w:r>
      <w:r w:rsidR="00196338">
        <w:rPr>
          <w:sz w:val="24"/>
          <w:szCs w:val="24"/>
          <w:lang w:val="it-IT"/>
        </w:rPr>
        <w:t xml:space="preserve">ë këtë pjese përfshihen rregulla </w:t>
      </w:r>
      <w:r w:rsidRPr="00F0718F">
        <w:rPr>
          <w:sz w:val="24"/>
          <w:szCs w:val="24"/>
          <w:lang w:val="it-IT"/>
        </w:rPr>
        <w:t xml:space="preserve">shtesë </w:t>
      </w:r>
      <w:r w:rsidRPr="00B92016">
        <w:rPr>
          <w:sz w:val="24"/>
          <w:szCs w:val="24"/>
          <w:lang w:val="it-IT"/>
        </w:rPr>
        <w:t>p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>r radiografi dentare</w:t>
      </w:r>
      <w:r>
        <w:rPr>
          <w:sz w:val="24"/>
          <w:szCs w:val="24"/>
          <w:lang w:val="it-IT"/>
        </w:rPr>
        <w:t xml:space="preserve"> me pajisjet intra–orale dhe panoramike</w:t>
      </w:r>
      <w:r w:rsidRPr="00B92016">
        <w:rPr>
          <w:sz w:val="24"/>
          <w:szCs w:val="24"/>
          <w:lang w:val="it-IT"/>
        </w:rPr>
        <w:t>.</w:t>
      </w:r>
    </w:p>
    <w:p w:rsidR="00201038" w:rsidRPr="00AE2A1F" w:rsidRDefault="00201038" w:rsidP="00581336">
      <w:pPr>
        <w:rPr>
          <w:i/>
          <w:iCs/>
          <w:sz w:val="24"/>
          <w:szCs w:val="24"/>
          <w:lang w:val="it-IT"/>
        </w:rPr>
      </w:pPr>
    </w:p>
    <w:p w:rsidR="00201038" w:rsidRPr="00AE2A1F" w:rsidRDefault="00201038" w:rsidP="00581336">
      <w:pPr>
        <w:rPr>
          <w:b/>
          <w:bCs/>
          <w:i/>
          <w:iCs/>
          <w:sz w:val="24"/>
          <w:szCs w:val="24"/>
          <w:lang w:val="it-IT"/>
        </w:rPr>
      </w:pPr>
      <w:r>
        <w:rPr>
          <w:b/>
          <w:bCs/>
          <w:i/>
          <w:iCs/>
          <w:sz w:val="24"/>
          <w:szCs w:val="24"/>
          <w:lang w:val="it-IT"/>
        </w:rPr>
        <w:t>4.1 C</w:t>
      </w:r>
      <w:r w:rsidRPr="00AE2A1F">
        <w:rPr>
          <w:b/>
          <w:bCs/>
          <w:i/>
          <w:iCs/>
          <w:sz w:val="24"/>
          <w:szCs w:val="24"/>
          <w:lang w:val="it-IT"/>
        </w:rPr>
        <w:t>ilësia e rrezatimit</w:t>
      </w:r>
    </w:p>
    <w:p w:rsidR="00201038" w:rsidRDefault="00201038" w:rsidP="00581336">
      <w:pPr>
        <w:rPr>
          <w:sz w:val="24"/>
          <w:szCs w:val="24"/>
          <w:lang w:val="it-IT"/>
        </w:rPr>
      </w:pPr>
    </w:p>
    <w:p w:rsidR="00201038" w:rsidRPr="00D10774" w:rsidRDefault="00201038" w:rsidP="00581336">
      <w:pPr>
        <w:rPr>
          <w:sz w:val="24"/>
          <w:szCs w:val="24"/>
          <w:lang w:val="it-IT"/>
        </w:rPr>
      </w:pPr>
      <w:r w:rsidRPr="00D10774">
        <w:rPr>
          <w:sz w:val="24"/>
          <w:szCs w:val="24"/>
          <w:lang w:val="it-IT"/>
        </w:rPr>
        <w:t>Tensioni i punës së llampës duhet të jetë të paktën 50 Kv.</w:t>
      </w:r>
    </w:p>
    <w:p w:rsidR="00201038" w:rsidRPr="00D10774" w:rsidRDefault="00201038" w:rsidP="00581336">
      <w:pPr>
        <w:rPr>
          <w:sz w:val="24"/>
          <w:szCs w:val="24"/>
          <w:lang w:val="it-IT"/>
        </w:rPr>
      </w:pPr>
    </w:p>
    <w:p w:rsidR="00201038" w:rsidRPr="00AE2A1F" w:rsidRDefault="00201038" w:rsidP="00581336">
      <w:pPr>
        <w:pStyle w:val="Heading1"/>
        <w:rPr>
          <w:i/>
          <w:iCs/>
          <w:sz w:val="24"/>
          <w:szCs w:val="24"/>
          <w:lang w:val="it-IT"/>
        </w:rPr>
      </w:pPr>
      <w:r>
        <w:rPr>
          <w:i/>
          <w:iCs/>
          <w:sz w:val="24"/>
          <w:szCs w:val="24"/>
          <w:lang w:val="it-IT"/>
        </w:rPr>
        <w:t>4.2 F</w:t>
      </w:r>
      <w:r w:rsidRPr="00AE2A1F">
        <w:rPr>
          <w:i/>
          <w:iCs/>
          <w:sz w:val="24"/>
          <w:szCs w:val="24"/>
          <w:lang w:val="it-IT"/>
        </w:rPr>
        <w:t>iltrimi</w:t>
      </w:r>
    </w:p>
    <w:p w:rsidR="00201038" w:rsidRPr="00B92016" w:rsidRDefault="00201038" w:rsidP="00581336">
      <w:pPr>
        <w:rPr>
          <w:sz w:val="24"/>
          <w:szCs w:val="24"/>
          <w:lang w:val="it-IT"/>
        </w:rPr>
      </w:pPr>
    </w:p>
    <w:p w:rsidR="00201038" w:rsidRDefault="00201038" w:rsidP="00E64C6B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Pë</w:t>
      </w:r>
      <w:r w:rsidRPr="00B92016">
        <w:rPr>
          <w:sz w:val="24"/>
          <w:szCs w:val="24"/>
          <w:lang w:val="it-IT"/>
        </w:rPr>
        <w:t>r nj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tuf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t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dobishme </w:t>
      </w:r>
      <w:r>
        <w:rPr>
          <w:sz w:val="24"/>
          <w:szCs w:val="24"/>
          <w:lang w:val="it-IT"/>
        </w:rPr>
        <w:t>f</w:t>
      </w:r>
      <w:r w:rsidRPr="00B92016">
        <w:rPr>
          <w:sz w:val="24"/>
          <w:szCs w:val="24"/>
          <w:lang w:val="it-IT"/>
        </w:rPr>
        <w:t xml:space="preserve">iltrimi </w:t>
      </w:r>
      <w:r>
        <w:rPr>
          <w:sz w:val="24"/>
          <w:szCs w:val="24"/>
          <w:lang w:val="it-IT"/>
        </w:rPr>
        <w:t xml:space="preserve">total </w:t>
      </w:r>
      <w:r w:rsidRPr="00B92016">
        <w:rPr>
          <w:sz w:val="24"/>
          <w:szCs w:val="24"/>
          <w:lang w:val="it-IT"/>
        </w:rPr>
        <w:t>duhet t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jet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t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pakt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>n 1.5mm Al ose ekuivalente t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tij p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>r tensione t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llam</w:t>
      </w:r>
      <w:r>
        <w:rPr>
          <w:sz w:val="24"/>
          <w:szCs w:val="24"/>
          <w:lang w:val="it-IT"/>
        </w:rPr>
        <w:t>pës</w:t>
      </w:r>
      <w:r w:rsidRPr="00B92016">
        <w:rPr>
          <w:sz w:val="24"/>
          <w:szCs w:val="24"/>
          <w:lang w:val="it-IT"/>
        </w:rPr>
        <w:t xml:space="preserve"> deri n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70 Kv</w:t>
      </w:r>
      <w:r>
        <w:rPr>
          <w:sz w:val="24"/>
          <w:szCs w:val="24"/>
          <w:lang w:val="it-IT"/>
        </w:rPr>
        <w:t xml:space="preserve">, </w:t>
      </w:r>
      <w:r w:rsidRPr="00B92016">
        <w:rPr>
          <w:sz w:val="24"/>
          <w:szCs w:val="24"/>
          <w:lang w:val="it-IT"/>
        </w:rPr>
        <w:t xml:space="preserve"> dhe 2.5mm Al ose ekuivalente t</w:t>
      </w:r>
      <w:r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tij </w:t>
      </w:r>
      <w:r>
        <w:rPr>
          <w:sz w:val="24"/>
          <w:szCs w:val="24"/>
          <w:lang w:val="it-IT"/>
        </w:rPr>
        <w:t>p</w:t>
      </w:r>
      <w:r w:rsidRPr="004B003B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 xml:space="preserve">r </w:t>
      </w:r>
      <w:r w:rsidRPr="00B92016">
        <w:rPr>
          <w:sz w:val="24"/>
          <w:szCs w:val="24"/>
          <w:lang w:val="it-IT"/>
        </w:rPr>
        <w:t>tension</w:t>
      </w:r>
      <w:r>
        <w:rPr>
          <w:sz w:val="24"/>
          <w:szCs w:val="24"/>
          <w:lang w:val="it-IT"/>
        </w:rPr>
        <w:t>e t</w:t>
      </w:r>
      <w:r w:rsidRPr="004B003B">
        <w:rPr>
          <w:sz w:val="24"/>
          <w:szCs w:val="24"/>
          <w:lang w:val="it-IT"/>
        </w:rPr>
        <w:t>ë</w:t>
      </w:r>
      <w:r w:rsidRPr="00B92016">
        <w:rPr>
          <w:sz w:val="24"/>
          <w:szCs w:val="24"/>
          <w:lang w:val="it-IT"/>
        </w:rPr>
        <w:t xml:space="preserve"> llampes</w:t>
      </w:r>
      <w:r>
        <w:rPr>
          <w:sz w:val="24"/>
          <w:szCs w:val="24"/>
          <w:lang w:val="it-IT"/>
        </w:rPr>
        <w:t xml:space="preserve"> </w:t>
      </w:r>
      <w:r w:rsidRPr="00DD15B9">
        <w:rPr>
          <w:sz w:val="24"/>
          <w:szCs w:val="24"/>
          <w:lang w:val="it-IT"/>
        </w:rPr>
        <w:t>m</w:t>
      </w:r>
      <w:r>
        <w:rPr>
          <w:sz w:val="24"/>
          <w:szCs w:val="24"/>
          <w:lang w:val="it-IT"/>
        </w:rPr>
        <w:t>ë</w:t>
      </w:r>
      <w:r w:rsidRPr="00DD15B9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t</w:t>
      </w:r>
      <w:r w:rsidRPr="004B003B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 xml:space="preserve"> </w:t>
      </w:r>
      <w:r w:rsidRPr="00DD15B9">
        <w:rPr>
          <w:sz w:val="24"/>
          <w:szCs w:val="24"/>
          <w:lang w:val="it-IT"/>
        </w:rPr>
        <w:t>madh se 70 Kv.</w:t>
      </w:r>
    </w:p>
    <w:p w:rsidR="00201038" w:rsidRDefault="00201038" w:rsidP="00E64C6B">
      <w:pPr>
        <w:jc w:val="both"/>
        <w:rPr>
          <w:sz w:val="24"/>
          <w:szCs w:val="24"/>
          <w:lang w:val="it-IT"/>
        </w:rPr>
      </w:pPr>
    </w:p>
    <w:p w:rsidR="00201038" w:rsidRPr="00E64C6B" w:rsidRDefault="00201038" w:rsidP="00E64C6B">
      <w:pPr>
        <w:jc w:val="both"/>
        <w:rPr>
          <w:sz w:val="24"/>
          <w:szCs w:val="24"/>
          <w:lang w:val="it-IT"/>
        </w:rPr>
      </w:pPr>
    </w:p>
    <w:p w:rsidR="00201038" w:rsidRDefault="00201038" w:rsidP="00E64C6B">
      <w:pPr>
        <w:pStyle w:val="Heading1"/>
        <w:rPr>
          <w:i/>
          <w:iCs/>
          <w:sz w:val="24"/>
          <w:szCs w:val="24"/>
          <w:lang w:val="it-IT"/>
        </w:rPr>
      </w:pPr>
      <w:r>
        <w:rPr>
          <w:i/>
          <w:iCs/>
          <w:sz w:val="24"/>
          <w:szCs w:val="24"/>
          <w:lang w:val="it-IT"/>
        </w:rPr>
        <w:lastRenderedPageBreak/>
        <w:t>4.3 D</w:t>
      </w:r>
      <w:r w:rsidRPr="00AE2A1F">
        <w:rPr>
          <w:i/>
          <w:iCs/>
          <w:sz w:val="24"/>
          <w:szCs w:val="24"/>
          <w:lang w:val="it-IT"/>
        </w:rPr>
        <w:t>istanca fokus –</w:t>
      </w:r>
      <w:r>
        <w:rPr>
          <w:i/>
          <w:iCs/>
          <w:sz w:val="24"/>
          <w:szCs w:val="24"/>
          <w:lang w:val="it-IT"/>
        </w:rPr>
        <w:t xml:space="preserve"> </w:t>
      </w:r>
      <w:r w:rsidRPr="00AE2A1F">
        <w:rPr>
          <w:i/>
          <w:iCs/>
          <w:sz w:val="24"/>
          <w:szCs w:val="24"/>
          <w:lang w:val="it-IT"/>
        </w:rPr>
        <w:t xml:space="preserve">siperfaqe </w:t>
      </w:r>
      <w:r>
        <w:rPr>
          <w:i/>
          <w:iCs/>
          <w:sz w:val="24"/>
          <w:szCs w:val="24"/>
          <w:lang w:val="it-IT"/>
        </w:rPr>
        <w:t>(</w:t>
      </w:r>
      <w:r w:rsidRPr="00AE2A1F">
        <w:rPr>
          <w:i/>
          <w:iCs/>
          <w:sz w:val="24"/>
          <w:szCs w:val="24"/>
          <w:lang w:val="it-IT"/>
        </w:rPr>
        <w:t>DFS</w:t>
      </w:r>
      <w:r>
        <w:rPr>
          <w:i/>
          <w:iCs/>
          <w:sz w:val="24"/>
          <w:szCs w:val="24"/>
          <w:lang w:val="it-IT"/>
        </w:rPr>
        <w:t>)</w:t>
      </w:r>
    </w:p>
    <w:p w:rsidR="00201038" w:rsidRPr="00E64C6B" w:rsidRDefault="00201038" w:rsidP="00E64C6B">
      <w:pPr>
        <w:pStyle w:val="ListParagraph"/>
        <w:ind w:left="765"/>
        <w:rPr>
          <w:lang w:val="it-IT"/>
        </w:rPr>
      </w:pPr>
    </w:p>
    <w:p w:rsidR="00201038" w:rsidRPr="00F0718F" w:rsidRDefault="00201038" w:rsidP="00581336">
      <w:pPr>
        <w:jc w:val="both"/>
        <w:rPr>
          <w:sz w:val="24"/>
          <w:szCs w:val="24"/>
          <w:lang w:val="it-IT"/>
        </w:rPr>
      </w:pPr>
      <w:r w:rsidRPr="00D10774">
        <w:rPr>
          <w:sz w:val="24"/>
          <w:szCs w:val="24"/>
          <w:lang w:val="it-IT"/>
        </w:rPr>
        <w:t xml:space="preserve">DFS duhet të jetë të paktën 20 cm për pajisjet me tension maksimal 60 Kv dhe të paktën </w:t>
      </w:r>
      <w:r w:rsidRPr="00F0718F">
        <w:rPr>
          <w:sz w:val="24"/>
          <w:szCs w:val="24"/>
          <w:lang w:val="it-IT"/>
        </w:rPr>
        <w:t>10 cm për pajisjet me tension më të vogël se 60 Kv .</w:t>
      </w:r>
    </w:p>
    <w:p w:rsidR="00201038" w:rsidRPr="00513694" w:rsidRDefault="00201038" w:rsidP="00581336">
      <w:pPr>
        <w:pStyle w:val="Heading1"/>
        <w:rPr>
          <w:i/>
          <w:iCs/>
          <w:sz w:val="24"/>
          <w:szCs w:val="24"/>
          <w:lang w:val="it-IT"/>
        </w:rPr>
      </w:pPr>
    </w:p>
    <w:p w:rsidR="00201038" w:rsidRPr="00513694" w:rsidRDefault="00201038" w:rsidP="00581336">
      <w:pPr>
        <w:pStyle w:val="Heading1"/>
        <w:rPr>
          <w:i/>
          <w:iCs/>
          <w:sz w:val="24"/>
          <w:szCs w:val="24"/>
          <w:lang w:val="it-IT"/>
        </w:rPr>
      </w:pPr>
      <w:r w:rsidRPr="00513694">
        <w:rPr>
          <w:i/>
          <w:iCs/>
          <w:sz w:val="24"/>
          <w:szCs w:val="24"/>
          <w:lang w:val="it-IT"/>
        </w:rPr>
        <w:t>4.4 Madhësia e tufës</w:t>
      </w:r>
    </w:p>
    <w:p w:rsidR="00201038" w:rsidRPr="00513694" w:rsidRDefault="00201038" w:rsidP="00581336">
      <w:pPr>
        <w:rPr>
          <w:lang w:val="it-IT"/>
        </w:rPr>
      </w:pPr>
    </w:p>
    <w:p w:rsidR="00201038" w:rsidRPr="00513694" w:rsidRDefault="00201038" w:rsidP="00581336">
      <w:pPr>
        <w:jc w:val="both"/>
        <w:rPr>
          <w:sz w:val="24"/>
          <w:szCs w:val="24"/>
          <w:lang w:val="it-IT"/>
        </w:rPr>
      </w:pPr>
      <w:r w:rsidRPr="00513694">
        <w:rPr>
          <w:sz w:val="24"/>
          <w:szCs w:val="24"/>
          <w:lang w:val="it-IT"/>
        </w:rPr>
        <w:t xml:space="preserve">Maksimumi i diametrit të madhësisë së fushës në dalje duhet të jetë 60mm. </w:t>
      </w:r>
    </w:p>
    <w:p w:rsidR="00201038" w:rsidRPr="00513694" w:rsidRDefault="00201038" w:rsidP="00581336">
      <w:pPr>
        <w:rPr>
          <w:sz w:val="24"/>
          <w:szCs w:val="24"/>
          <w:lang w:val="it-IT"/>
        </w:rPr>
      </w:pPr>
    </w:p>
    <w:p w:rsidR="00201038" w:rsidRPr="00513694" w:rsidRDefault="00201038" w:rsidP="00581336">
      <w:pPr>
        <w:rPr>
          <w:b/>
          <w:bCs/>
          <w:i/>
          <w:iCs/>
          <w:sz w:val="24"/>
          <w:szCs w:val="24"/>
          <w:lang w:val="it-IT"/>
        </w:rPr>
      </w:pPr>
      <w:r w:rsidRPr="00513694">
        <w:rPr>
          <w:b/>
          <w:bCs/>
          <w:i/>
          <w:iCs/>
          <w:sz w:val="24"/>
          <w:szCs w:val="24"/>
          <w:lang w:val="it-IT"/>
        </w:rPr>
        <w:t>4.5 Kohë shënuesi</w:t>
      </w:r>
    </w:p>
    <w:p w:rsidR="00201038" w:rsidRPr="00513694" w:rsidRDefault="00201038" w:rsidP="00581336">
      <w:pPr>
        <w:rPr>
          <w:b/>
          <w:bCs/>
          <w:sz w:val="24"/>
          <w:szCs w:val="24"/>
          <w:lang w:val="it-IT"/>
        </w:rPr>
      </w:pPr>
    </w:p>
    <w:p w:rsidR="00201038" w:rsidRPr="00513694" w:rsidRDefault="00201038" w:rsidP="00581336">
      <w:pPr>
        <w:jc w:val="both"/>
        <w:rPr>
          <w:sz w:val="24"/>
          <w:szCs w:val="24"/>
          <w:lang w:val="it-IT"/>
        </w:rPr>
      </w:pPr>
      <w:r w:rsidRPr="00513694">
        <w:rPr>
          <w:sz w:val="24"/>
          <w:szCs w:val="24"/>
          <w:lang w:val="it-IT"/>
        </w:rPr>
        <w:t>Gabimi në shkallën e kohë shënuesit nuk duhet të kalojë vlerën 20% të matjes. Saktësia e kohëmatësit nuk duhet të kaloje vler</w:t>
      </w:r>
      <w:r w:rsidRPr="004B003B">
        <w:rPr>
          <w:sz w:val="24"/>
          <w:szCs w:val="24"/>
          <w:lang w:val="it-IT"/>
        </w:rPr>
        <w:t>ë</w:t>
      </w:r>
      <w:r w:rsidRPr="00513694">
        <w:rPr>
          <w:sz w:val="24"/>
          <w:szCs w:val="24"/>
          <w:lang w:val="it-IT"/>
        </w:rPr>
        <w:t xml:space="preserve">n 10%.  </w:t>
      </w:r>
    </w:p>
    <w:p w:rsidR="00201038" w:rsidRPr="00513694" w:rsidRDefault="00201038" w:rsidP="00581336">
      <w:pPr>
        <w:jc w:val="both"/>
        <w:rPr>
          <w:sz w:val="24"/>
          <w:szCs w:val="24"/>
          <w:lang w:val="it-IT"/>
        </w:rPr>
      </w:pPr>
      <w:r w:rsidRPr="00513694">
        <w:rPr>
          <w:sz w:val="24"/>
          <w:szCs w:val="24"/>
          <w:lang w:val="it-IT"/>
        </w:rPr>
        <w:t xml:space="preserve">Doza në dalje për  një llampë me tension 50-70 Kv në distancë 1m nga fokusi duhet të jetë 30-80 </w:t>
      </w:r>
      <w:r w:rsidRPr="000E1B09">
        <w:rPr>
          <w:sz w:val="24"/>
          <w:szCs w:val="24"/>
          <w:lang w:val="en-US"/>
        </w:rPr>
        <w:sym w:font="Symbol" w:char="F06D"/>
      </w:r>
      <w:r w:rsidRPr="00513694">
        <w:rPr>
          <w:sz w:val="24"/>
          <w:szCs w:val="24"/>
          <w:lang w:val="it-IT"/>
        </w:rPr>
        <w:t xml:space="preserve"> Gy/ mAs.</w:t>
      </w:r>
    </w:p>
    <w:p w:rsidR="00201038" w:rsidRPr="00513694" w:rsidRDefault="00201038" w:rsidP="00581336">
      <w:pPr>
        <w:jc w:val="both"/>
        <w:rPr>
          <w:sz w:val="24"/>
          <w:szCs w:val="24"/>
          <w:lang w:val="it-IT"/>
        </w:rPr>
      </w:pPr>
    </w:p>
    <w:p w:rsidR="00201038" w:rsidRPr="00513694" w:rsidRDefault="00201038" w:rsidP="00581336">
      <w:pPr>
        <w:jc w:val="both"/>
        <w:rPr>
          <w:sz w:val="24"/>
          <w:szCs w:val="24"/>
          <w:lang w:val="it-IT"/>
        </w:rPr>
      </w:pPr>
      <w:r w:rsidRPr="00513694">
        <w:rPr>
          <w:sz w:val="24"/>
          <w:szCs w:val="24"/>
          <w:lang w:val="it-IT"/>
        </w:rPr>
        <w:t>Pë</w:t>
      </w:r>
      <w:r>
        <w:rPr>
          <w:sz w:val="24"/>
          <w:szCs w:val="24"/>
          <w:lang w:val="it-IT"/>
        </w:rPr>
        <w:t xml:space="preserve">rcaktimi </w:t>
      </w:r>
      <w:r w:rsidR="00196338">
        <w:rPr>
          <w:sz w:val="24"/>
          <w:szCs w:val="24"/>
          <w:lang w:val="it-IT"/>
        </w:rPr>
        <w:t xml:space="preserve">i rregullave </w:t>
      </w:r>
      <w:r w:rsidRPr="00513694">
        <w:rPr>
          <w:sz w:val="24"/>
          <w:szCs w:val="24"/>
          <w:lang w:val="it-IT"/>
        </w:rPr>
        <w:t xml:space="preserve">per pajisjet radiologjike kryhet nga persona fizik e juridike te njohur nga Komisioni i Mbrojtjes nga Rrezatimet. </w:t>
      </w:r>
    </w:p>
    <w:p w:rsidR="00201038" w:rsidRPr="00513694" w:rsidRDefault="00201038" w:rsidP="00581336">
      <w:pPr>
        <w:jc w:val="both"/>
        <w:rPr>
          <w:sz w:val="24"/>
          <w:szCs w:val="24"/>
          <w:lang w:val="it-IT"/>
        </w:rPr>
      </w:pPr>
    </w:p>
    <w:p w:rsidR="00201038" w:rsidRPr="00513694" w:rsidRDefault="00201038" w:rsidP="00581336">
      <w:pPr>
        <w:jc w:val="both"/>
        <w:rPr>
          <w:sz w:val="24"/>
          <w:szCs w:val="24"/>
          <w:lang w:val="it-IT"/>
        </w:rPr>
      </w:pPr>
      <w:r w:rsidRPr="00513694">
        <w:rPr>
          <w:sz w:val="24"/>
          <w:szCs w:val="24"/>
          <w:lang w:val="it-IT"/>
        </w:rPr>
        <w:t>Personat fizik</w:t>
      </w:r>
      <w:r>
        <w:rPr>
          <w:sz w:val="24"/>
          <w:szCs w:val="24"/>
          <w:lang w:val="it-IT"/>
        </w:rPr>
        <w:t>ë</w:t>
      </w:r>
      <w:r w:rsidRPr="00513694">
        <w:rPr>
          <w:sz w:val="24"/>
          <w:szCs w:val="24"/>
          <w:lang w:val="it-IT"/>
        </w:rPr>
        <w:t xml:space="preserve"> dhe juridik</w:t>
      </w:r>
      <w:r>
        <w:rPr>
          <w:sz w:val="24"/>
          <w:szCs w:val="24"/>
          <w:lang w:val="it-IT"/>
        </w:rPr>
        <w:t>ë</w:t>
      </w:r>
      <w:r w:rsidRPr="00513694">
        <w:rPr>
          <w:sz w:val="24"/>
          <w:szCs w:val="24"/>
          <w:lang w:val="it-IT"/>
        </w:rPr>
        <w:t xml:space="preserve"> që kanë në perdorim pajisje radiologjike jane te detyruar te kalojne ne proces kontrolli tek</w:t>
      </w:r>
      <w:r>
        <w:rPr>
          <w:sz w:val="24"/>
          <w:szCs w:val="24"/>
          <w:lang w:val="it-IT"/>
        </w:rPr>
        <w:t>nik  keto pajisje sipas standard</w:t>
      </w:r>
      <w:r w:rsidRPr="00513694">
        <w:rPr>
          <w:sz w:val="24"/>
          <w:szCs w:val="24"/>
          <w:lang w:val="it-IT"/>
        </w:rPr>
        <w:t>eve të kesaj rregullorje jo me pak se një here në tre vjet.</w:t>
      </w:r>
    </w:p>
    <w:p w:rsidR="00201038" w:rsidRPr="00513694" w:rsidRDefault="00201038" w:rsidP="009E455E">
      <w:pPr>
        <w:rPr>
          <w:b/>
          <w:bCs/>
          <w:sz w:val="24"/>
          <w:szCs w:val="24"/>
          <w:lang w:val="it-IT"/>
        </w:rPr>
      </w:pPr>
    </w:p>
    <w:sectPr w:rsidR="00201038" w:rsidRPr="00513694" w:rsidSect="00A25EC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16C" w:rsidRDefault="001C616C" w:rsidP="00721390">
      <w:r>
        <w:separator/>
      </w:r>
    </w:p>
  </w:endnote>
  <w:endnote w:type="continuationSeparator" w:id="1">
    <w:p w:rsidR="001C616C" w:rsidRDefault="001C616C" w:rsidP="00721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038" w:rsidRDefault="00C56106">
    <w:pPr>
      <w:pStyle w:val="Footer"/>
      <w:jc w:val="right"/>
    </w:pPr>
    <w:fldSimple w:instr=" PAGE   \* MERGEFORMAT ">
      <w:r w:rsidR="00196338">
        <w:rPr>
          <w:noProof/>
        </w:rPr>
        <w:t>6</w:t>
      </w:r>
    </w:fldSimple>
  </w:p>
  <w:p w:rsidR="00201038" w:rsidRDefault="002010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16C" w:rsidRDefault="001C616C" w:rsidP="00721390">
      <w:r>
        <w:separator/>
      </w:r>
    </w:p>
  </w:footnote>
  <w:footnote w:type="continuationSeparator" w:id="1">
    <w:p w:rsidR="001C616C" w:rsidRDefault="001C616C" w:rsidP="007213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9A3"/>
    <w:multiLevelType w:val="hybridMultilevel"/>
    <w:tmpl w:val="94BEBB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43920E6"/>
    <w:multiLevelType w:val="multilevel"/>
    <w:tmpl w:val="E42AA6C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08123DB1"/>
    <w:multiLevelType w:val="hybridMultilevel"/>
    <w:tmpl w:val="C86C715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E631409"/>
    <w:multiLevelType w:val="hybridMultilevel"/>
    <w:tmpl w:val="8A683DB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0D02498"/>
    <w:multiLevelType w:val="hybridMultilevel"/>
    <w:tmpl w:val="2CE0E6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B605521"/>
    <w:multiLevelType w:val="hybridMultilevel"/>
    <w:tmpl w:val="E0D63140"/>
    <w:lvl w:ilvl="0" w:tplc="57C4794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434F0"/>
    <w:multiLevelType w:val="hybridMultilevel"/>
    <w:tmpl w:val="3A72A22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6937EAD"/>
    <w:multiLevelType w:val="hybridMultilevel"/>
    <w:tmpl w:val="18C4957C"/>
    <w:lvl w:ilvl="0" w:tplc="3EE8CE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B83D67"/>
    <w:multiLevelType w:val="hybridMultilevel"/>
    <w:tmpl w:val="A01830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5E417BE"/>
    <w:multiLevelType w:val="hybridMultilevel"/>
    <w:tmpl w:val="8BE09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914830"/>
    <w:multiLevelType w:val="hybridMultilevel"/>
    <w:tmpl w:val="14AC65FE"/>
    <w:lvl w:ilvl="0" w:tplc="A7584B0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D343882"/>
    <w:multiLevelType w:val="hybridMultilevel"/>
    <w:tmpl w:val="1270D61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46339A4"/>
    <w:multiLevelType w:val="hybridMultilevel"/>
    <w:tmpl w:val="32FC5BD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96C5F11"/>
    <w:multiLevelType w:val="hybridMultilevel"/>
    <w:tmpl w:val="F03EFB0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8F5E09"/>
    <w:multiLevelType w:val="hybridMultilevel"/>
    <w:tmpl w:val="E842CB3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92C18A5"/>
    <w:multiLevelType w:val="multilevel"/>
    <w:tmpl w:val="8A683D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14"/>
  </w:num>
  <w:num w:numId="5">
    <w:abstractNumId w:val="2"/>
  </w:num>
  <w:num w:numId="6">
    <w:abstractNumId w:val="11"/>
  </w:num>
  <w:num w:numId="7">
    <w:abstractNumId w:val="0"/>
  </w:num>
  <w:num w:numId="8">
    <w:abstractNumId w:val="3"/>
  </w:num>
  <w:num w:numId="9">
    <w:abstractNumId w:val="15"/>
  </w:num>
  <w:num w:numId="10">
    <w:abstractNumId w:val="10"/>
  </w:num>
  <w:num w:numId="11">
    <w:abstractNumId w:val="7"/>
  </w:num>
  <w:num w:numId="12">
    <w:abstractNumId w:val="5"/>
  </w:num>
  <w:num w:numId="13">
    <w:abstractNumId w:val="8"/>
  </w:num>
  <w:num w:numId="14">
    <w:abstractNumId w:val="1"/>
  </w:num>
  <w:num w:numId="15">
    <w:abstractNumId w:val="13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81336"/>
    <w:rsid w:val="00005AF4"/>
    <w:rsid w:val="00023EC8"/>
    <w:rsid w:val="00040001"/>
    <w:rsid w:val="00071039"/>
    <w:rsid w:val="0007477D"/>
    <w:rsid w:val="000805C3"/>
    <w:rsid w:val="0008132A"/>
    <w:rsid w:val="000825F5"/>
    <w:rsid w:val="000C43A6"/>
    <w:rsid w:val="000E0DC9"/>
    <w:rsid w:val="000E1B09"/>
    <w:rsid w:val="000E68E5"/>
    <w:rsid w:val="00117749"/>
    <w:rsid w:val="001665A5"/>
    <w:rsid w:val="001666B7"/>
    <w:rsid w:val="00166FBE"/>
    <w:rsid w:val="00182FCE"/>
    <w:rsid w:val="00196338"/>
    <w:rsid w:val="001C2C6A"/>
    <w:rsid w:val="001C616C"/>
    <w:rsid w:val="001D0020"/>
    <w:rsid w:val="001D46EA"/>
    <w:rsid w:val="001F0135"/>
    <w:rsid w:val="001F4803"/>
    <w:rsid w:val="00201038"/>
    <w:rsid w:val="002269E8"/>
    <w:rsid w:val="00226F30"/>
    <w:rsid w:val="0023439A"/>
    <w:rsid w:val="00264A76"/>
    <w:rsid w:val="00277CAF"/>
    <w:rsid w:val="00290744"/>
    <w:rsid w:val="002A1789"/>
    <w:rsid w:val="002A285D"/>
    <w:rsid w:val="002E5360"/>
    <w:rsid w:val="002F0246"/>
    <w:rsid w:val="003655F1"/>
    <w:rsid w:val="003A1A5D"/>
    <w:rsid w:val="003A6963"/>
    <w:rsid w:val="003A78ED"/>
    <w:rsid w:val="004005AD"/>
    <w:rsid w:val="00401B66"/>
    <w:rsid w:val="00423AB4"/>
    <w:rsid w:val="0045601E"/>
    <w:rsid w:val="0046638B"/>
    <w:rsid w:val="0047742D"/>
    <w:rsid w:val="004A22ED"/>
    <w:rsid w:val="004B003B"/>
    <w:rsid w:val="004B3C4C"/>
    <w:rsid w:val="004B4A20"/>
    <w:rsid w:val="004D42E6"/>
    <w:rsid w:val="004E674A"/>
    <w:rsid w:val="00513694"/>
    <w:rsid w:val="00516BFD"/>
    <w:rsid w:val="005260F1"/>
    <w:rsid w:val="0057358D"/>
    <w:rsid w:val="00581336"/>
    <w:rsid w:val="00583520"/>
    <w:rsid w:val="005C0A17"/>
    <w:rsid w:val="005C2F77"/>
    <w:rsid w:val="005E21A9"/>
    <w:rsid w:val="0060005A"/>
    <w:rsid w:val="0061075D"/>
    <w:rsid w:val="00612E6A"/>
    <w:rsid w:val="00615CA5"/>
    <w:rsid w:val="006204ED"/>
    <w:rsid w:val="00621F36"/>
    <w:rsid w:val="006247EC"/>
    <w:rsid w:val="00626832"/>
    <w:rsid w:val="00626B65"/>
    <w:rsid w:val="00630223"/>
    <w:rsid w:val="0063371C"/>
    <w:rsid w:val="006549F3"/>
    <w:rsid w:val="0068522E"/>
    <w:rsid w:val="00697980"/>
    <w:rsid w:val="006A7BD0"/>
    <w:rsid w:val="006C0963"/>
    <w:rsid w:val="006C3386"/>
    <w:rsid w:val="006F2240"/>
    <w:rsid w:val="00721390"/>
    <w:rsid w:val="0072706F"/>
    <w:rsid w:val="0073557E"/>
    <w:rsid w:val="00737C24"/>
    <w:rsid w:val="00746476"/>
    <w:rsid w:val="007508C0"/>
    <w:rsid w:val="00756CC1"/>
    <w:rsid w:val="00761019"/>
    <w:rsid w:val="00783DBF"/>
    <w:rsid w:val="007D36EA"/>
    <w:rsid w:val="007E7363"/>
    <w:rsid w:val="00851892"/>
    <w:rsid w:val="00855CC7"/>
    <w:rsid w:val="008B5B2F"/>
    <w:rsid w:val="008C256B"/>
    <w:rsid w:val="008C2AB3"/>
    <w:rsid w:val="008D3DBB"/>
    <w:rsid w:val="008E3B10"/>
    <w:rsid w:val="00907FCD"/>
    <w:rsid w:val="00935DC1"/>
    <w:rsid w:val="0094168C"/>
    <w:rsid w:val="00946456"/>
    <w:rsid w:val="0095371A"/>
    <w:rsid w:val="00996D6A"/>
    <w:rsid w:val="00997BAB"/>
    <w:rsid w:val="009A0072"/>
    <w:rsid w:val="009B74A2"/>
    <w:rsid w:val="009B7CA7"/>
    <w:rsid w:val="009C0CF4"/>
    <w:rsid w:val="009C1B34"/>
    <w:rsid w:val="009D651A"/>
    <w:rsid w:val="009E455E"/>
    <w:rsid w:val="009F0A3A"/>
    <w:rsid w:val="00A11C11"/>
    <w:rsid w:val="00A21E64"/>
    <w:rsid w:val="00A25EC6"/>
    <w:rsid w:val="00A308F6"/>
    <w:rsid w:val="00A348C4"/>
    <w:rsid w:val="00A42C05"/>
    <w:rsid w:val="00AA0FC4"/>
    <w:rsid w:val="00AB4B4F"/>
    <w:rsid w:val="00AD0E19"/>
    <w:rsid w:val="00AE2A1F"/>
    <w:rsid w:val="00AF284F"/>
    <w:rsid w:val="00B10089"/>
    <w:rsid w:val="00B20A96"/>
    <w:rsid w:val="00B23305"/>
    <w:rsid w:val="00B23FA3"/>
    <w:rsid w:val="00B41B89"/>
    <w:rsid w:val="00B71E85"/>
    <w:rsid w:val="00B871A1"/>
    <w:rsid w:val="00B92016"/>
    <w:rsid w:val="00BB3892"/>
    <w:rsid w:val="00BB6A06"/>
    <w:rsid w:val="00BB782E"/>
    <w:rsid w:val="00BC3DBB"/>
    <w:rsid w:val="00BF3E54"/>
    <w:rsid w:val="00C05490"/>
    <w:rsid w:val="00C10254"/>
    <w:rsid w:val="00C13263"/>
    <w:rsid w:val="00C2686F"/>
    <w:rsid w:val="00C518D1"/>
    <w:rsid w:val="00C535AC"/>
    <w:rsid w:val="00C56106"/>
    <w:rsid w:val="00C7165D"/>
    <w:rsid w:val="00C95ADC"/>
    <w:rsid w:val="00D0774A"/>
    <w:rsid w:val="00D10774"/>
    <w:rsid w:val="00D123EB"/>
    <w:rsid w:val="00D53A91"/>
    <w:rsid w:val="00D54F51"/>
    <w:rsid w:val="00D6654C"/>
    <w:rsid w:val="00D7522B"/>
    <w:rsid w:val="00D82F58"/>
    <w:rsid w:val="00D856F2"/>
    <w:rsid w:val="00D97647"/>
    <w:rsid w:val="00DB191D"/>
    <w:rsid w:val="00DB3CAF"/>
    <w:rsid w:val="00DD15B9"/>
    <w:rsid w:val="00DD26FB"/>
    <w:rsid w:val="00E21658"/>
    <w:rsid w:val="00E2751B"/>
    <w:rsid w:val="00E453F8"/>
    <w:rsid w:val="00E50E0E"/>
    <w:rsid w:val="00E6021A"/>
    <w:rsid w:val="00E64C6B"/>
    <w:rsid w:val="00E7273C"/>
    <w:rsid w:val="00E72FA4"/>
    <w:rsid w:val="00E80C7A"/>
    <w:rsid w:val="00E86082"/>
    <w:rsid w:val="00E96493"/>
    <w:rsid w:val="00F0718F"/>
    <w:rsid w:val="00F109E7"/>
    <w:rsid w:val="00F179AB"/>
    <w:rsid w:val="00F266BB"/>
    <w:rsid w:val="00F32430"/>
    <w:rsid w:val="00F606A4"/>
    <w:rsid w:val="00F76E2E"/>
    <w:rsid w:val="00F84911"/>
    <w:rsid w:val="00F97915"/>
    <w:rsid w:val="00FA6A8A"/>
    <w:rsid w:val="00FB1AB3"/>
    <w:rsid w:val="00FC0A42"/>
    <w:rsid w:val="00FC21DD"/>
    <w:rsid w:val="00FE304E"/>
    <w:rsid w:val="00FF6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336"/>
    <w:rPr>
      <w:rFonts w:ascii="Times New Roman" w:eastAsia="Times New Roman" w:hAnsi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81336"/>
    <w:pPr>
      <w:keepNext/>
      <w:outlineLvl w:val="0"/>
    </w:pPr>
    <w:rPr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81336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81336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581336"/>
    <w:rPr>
      <w:rFonts w:ascii="Calibri" w:hAnsi="Calibri" w:cs="Calibri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semiHidden/>
    <w:rsid w:val="00581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1336"/>
    <w:rPr>
      <w:rFonts w:ascii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581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336"/>
    <w:rPr>
      <w:rFonts w:ascii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813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336"/>
    <w:rPr>
      <w:rFonts w:ascii="Tahoma" w:hAnsi="Tahoma" w:cs="Tahoma"/>
      <w:sz w:val="16"/>
      <w:szCs w:val="16"/>
      <w:lang w:val="en-GB"/>
    </w:rPr>
  </w:style>
  <w:style w:type="paragraph" w:styleId="BodyText">
    <w:name w:val="Body Text"/>
    <w:basedOn w:val="Normal"/>
    <w:link w:val="BodyTextChar"/>
    <w:uiPriority w:val="99"/>
    <w:rsid w:val="00581336"/>
    <w:pPr>
      <w:jc w:val="center"/>
    </w:pPr>
    <w:rPr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581336"/>
    <w:rPr>
      <w:rFonts w:ascii="Times New Roman" w:hAnsi="Times New Roman" w:cs="Times New Roman"/>
      <w:sz w:val="24"/>
      <w:szCs w:val="24"/>
    </w:rPr>
  </w:style>
  <w:style w:type="paragraph" w:customStyle="1" w:styleId="Tabele">
    <w:name w:val="Tabele"/>
    <w:uiPriority w:val="99"/>
    <w:rsid w:val="00581336"/>
    <w:rPr>
      <w:rFonts w:ascii="CG Times" w:eastAsia="Times New Roman" w:hAnsi="CG Times" w:cs="CG Times"/>
      <w:lang w:val="en-GB"/>
    </w:rPr>
  </w:style>
  <w:style w:type="character" w:customStyle="1" w:styleId="hps">
    <w:name w:val="hps"/>
    <w:basedOn w:val="DefaultParagraphFont"/>
    <w:uiPriority w:val="99"/>
    <w:rsid w:val="00581336"/>
  </w:style>
  <w:style w:type="paragraph" w:styleId="BodyText3">
    <w:name w:val="Body Text 3"/>
    <w:basedOn w:val="Normal"/>
    <w:link w:val="BodyText3Char"/>
    <w:uiPriority w:val="99"/>
    <w:rsid w:val="0058133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581336"/>
    <w:rPr>
      <w:rFonts w:ascii="Times New Roman" w:hAnsi="Times New Roman" w:cs="Times New Roman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rsid w:val="00581336"/>
    <w:rPr>
      <w:color w:val="0000FF"/>
      <w:u w:val="single"/>
    </w:rPr>
  </w:style>
  <w:style w:type="paragraph" w:customStyle="1" w:styleId="Paragrafi">
    <w:name w:val="Paragrafi"/>
    <w:uiPriority w:val="99"/>
    <w:rsid w:val="00581336"/>
    <w:pPr>
      <w:widowControl w:val="0"/>
      <w:ind w:firstLine="720"/>
      <w:jc w:val="both"/>
    </w:pPr>
    <w:rPr>
      <w:rFonts w:ascii="CG Times" w:eastAsia="Times New Roman" w:hAnsi="CG Times" w:cs="CG Times"/>
    </w:rPr>
  </w:style>
  <w:style w:type="paragraph" w:styleId="NoSpacing">
    <w:name w:val="No Spacing"/>
    <w:uiPriority w:val="99"/>
    <w:qFormat/>
    <w:rsid w:val="00581336"/>
    <w:rPr>
      <w:rFonts w:cs="Calibri"/>
      <w:lang w:val="sq-AL"/>
    </w:rPr>
  </w:style>
  <w:style w:type="paragraph" w:styleId="ListParagraph">
    <w:name w:val="List Paragraph"/>
    <w:basedOn w:val="Normal"/>
    <w:uiPriority w:val="99"/>
    <w:qFormat/>
    <w:rsid w:val="0058133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ISHP</Company>
  <LinksUpToDate>false</LinksUpToDate>
  <CharactersWithSpaces>9355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Sokol.Frroku</dc:creator>
  <cp:keywords/>
  <dc:description/>
  <cp:lastModifiedBy> </cp:lastModifiedBy>
  <cp:revision>4</cp:revision>
  <cp:lastPrinted>2016-08-02T13:01:00Z</cp:lastPrinted>
  <dcterms:created xsi:type="dcterms:W3CDTF">2017-11-01T21:29:00Z</dcterms:created>
  <dcterms:modified xsi:type="dcterms:W3CDTF">2017-11-06T14:20:00Z</dcterms:modified>
</cp:coreProperties>
</file>